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D8D6" w14:textId="77777777" w:rsidR="00111B03" w:rsidRDefault="00000000">
      <w:pPr>
        <w:spacing w:line="360" w:lineRule="auto"/>
        <w:ind w:firstLine="120"/>
        <w:rPr>
          <w:sz w:val="28"/>
          <w:szCs w:val="28"/>
        </w:rPr>
      </w:pPr>
      <w:r>
        <w:rPr>
          <w:rFonts w:hint="eastAsia"/>
          <w:sz w:val="28"/>
          <w:szCs w:val="28"/>
        </w:rPr>
        <w:t>附件</w:t>
      </w:r>
      <w:r>
        <w:rPr>
          <w:rFonts w:hint="eastAsia"/>
          <w:sz w:val="28"/>
          <w:szCs w:val="28"/>
        </w:rPr>
        <w:t>1</w:t>
      </w:r>
      <w:r>
        <w:rPr>
          <w:rFonts w:hint="eastAsia"/>
          <w:sz w:val="28"/>
          <w:szCs w:val="28"/>
        </w:rPr>
        <w:t>：</w:t>
      </w:r>
    </w:p>
    <w:p w14:paraId="620BDBA7" w14:textId="77777777" w:rsidR="00111B03" w:rsidRDefault="00000000">
      <w:pPr>
        <w:widowControl/>
        <w:spacing w:line="360" w:lineRule="auto"/>
        <w:jc w:val="center"/>
        <w:rPr>
          <w:kern w:val="0"/>
          <w:sz w:val="36"/>
          <w:szCs w:val="36"/>
        </w:rPr>
      </w:pPr>
      <w:r>
        <w:rPr>
          <w:rFonts w:hint="eastAsia"/>
          <w:kern w:val="0"/>
          <w:sz w:val="36"/>
          <w:szCs w:val="36"/>
          <w:u w:val="single"/>
        </w:rPr>
        <w:t xml:space="preserve"> 2025 </w:t>
      </w:r>
      <w:r>
        <w:rPr>
          <w:rFonts w:hint="eastAsia"/>
          <w:kern w:val="0"/>
          <w:sz w:val="36"/>
          <w:szCs w:val="36"/>
        </w:rPr>
        <w:t>年上海市计量比对项目</w:t>
      </w:r>
    </w:p>
    <w:p w14:paraId="74DDF8C5" w14:textId="77777777" w:rsidR="00111B03" w:rsidRDefault="00000000">
      <w:pPr>
        <w:widowControl/>
        <w:spacing w:line="360" w:lineRule="auto"/>
        <w:jc w:val="center"/>
        <w:rPr>
          <w:kern w:val="0"/>
          <w:sz w:val="36"/>
          <w:szCs w:val="36"/>
        </w:rPr>
      </w:pPr>
      <w:r>
        <w:rPr>
          <w:rFonts w:hint="eastAsia"/>
          <w:kern w:val="0"/>
          <w:sz w:val="36"/>
          <w:szCs w:val="36"/>
        </w:rPr>
        <w:t>保密承诺书</w:t>
      </w:r>
    </w:p>
    <w:p w14:paraId="34755981" w14:textId="77777777" w:rsidR="00111B03" w:rsidRDefault="00111B03">
      <w:pPr>
        <w:widowControl/>
        <w:spacing w:line="360" w:lineRule="auto"/>
        <w:ind w:firstLineChars="200" w:firstLine="420"/>
        <w:jc w:val="left"/>
        <w:rPr>
          <w:kern w:val="0"/>
        </w:rPr>
      </w:pPr>
    </w:p>
    <w:p w14:paraId="4816D628" w14:textId="10A6B2F7" w:rsidR="00111B03" w:rsidRDefault="00000000">
      <w:pPr>
        <w:widowControl/>
        <w:spacing w:line="360" w:lineRule="auto"/>
        <w:ind w:firstLineChars="200" w:firstLine="480"/>
        <w:jc w:val="left"/>
        <w:rPr>
          <w:rFonts w:ascii="宋体" w:hAnsi="宋体" w:hint="eastAsia"/>
          <w:kern w:val="0"/>
          <w:sz w:val="24"/>
        </w:rPr>
      </w:pPr>
      <w:r>
        <w:rPr>
          <w:rFonts w:ascii="宋体" w:hAnsi="宋体" w:hint="eastAsia"/>
          <w:kern w:val="0"/>
          <w:sz w:val="24"/>
        </w:rPr>
        <w:t xml:space="preserve">本单位作为 </w:t>
      </w:r>
      <w:r>
        <w:rPr>
          <w:rFonts w:ascii="宋体" w:hAnsi="宋体" w:hint="eastAsia"/>
          <w:kern w:val="0"/>
          <w:sz w:val="24"/>
          <w:u w:val="single"/>
        </w:rPr>
        <w:t xml:space="preserve">  </w:t>
      </w:r>
      <w:r w:rsidR="00EA2422">
        <w:rPr>
          <w:rFonts w:ascii="宋体" w:hAnsi="宋体" w:hint="eastAsia"/>
          <w:b/>
          <w:kern w:val="0"/>
          <w:sz w:val="24"/>
          <w:u w:val="single"/>
        </w:rPr>
        <w:t>基因组学标准物质</w:t>
      </w:r>
      <w:r>
        <w:rPr>
          <w:rFonts w:ascii="宋体" w:hAnsi="宋体" w:hint="eastAsia"/>
          <w:b/>
          <w:kern w:val="0"/>
          <w:sz w:val="24"/>
          <w:u w:val="single"/>
        </w:rPr>
        <w:t>定值能力计量比对（项目编号：2025-B-0</w:t>
      </w:r>
      <w:r w:rsidR="00EA2422">
        <w:rPr>
          <w:rFonts w:ascii="宋体" w:hAnsi="宋体" w:hint="eastAsia"/>
          <w:b/>
          <w:kern w:val="0"/>
          <w:sz w:val="24"/>
          <w:u w:val="single"/>
        </w:rPr>
        <w:t>3</w:t>
      </w:r>
      <w:r>
        <w:rPr>
          <w:rFonts w:ascii="宋体" w:hAnsi="宋体" w:hint="eastAsia"/>
          <w:b/>
          <w:kern w:val="0"/>
          <w:sz w:val="24"/>
          <w:u w:val="single"/>
        </w:rPr>
        <w:t>）</w:t>
      </w:r>
      <w:r>
        <w:rPr>
          <w:rFonts w:ascii="宋体" w:hAnsi="宋体" w:hint="eastAsia"/>
          <w:kern w:val="0"/>
          <w:sz w:val="24"/>
          <w:u w:val="single"/>
        </w:rPr>
        <w:t xml:space="preserve"> </w:t>
      </w:r>
      <w:r>
        <w:rPr>
          <w:rFonts w:ascii="宋体" w:hAnsi="宋体" w:hint="eastAsia"/>
          <w:kern w:val="0"/>
          <w:sz w:val="24"/>
        </w:rPr>
        <w:t>项目参比实验室，在实施计量比对项目过程中承担保密义务和法律责任，现</w:t>
      </w:r>
      <w:proofErr w:type="gramStart"/>
      <w:r>
        <w:rPr>
          <w:rFonts w:ascii="宋体" w:hAnsi="宋体" w:hint="eastAsia"/>
          <w:kern w:val="0"/>
          <w:sz w:val="24"/>
        </w:rPr>
        <w:t>作出</w:t>
      </w:r>
      <w:proofErr w:type="gramEnd"/>
      <w:r>
        <w:rPr>
          <w:rFonts w:ascii="宋体" w:hAnsi="宋体" w:hint="eastAsia"/>
          <w:kern w:val="0"/>
          <w:sz w:val="24"/>
        </w:rPr>
        <w:t>以下庄重承诺:</w:t>
      </w:r>
    </w:p>
    <w:p w14:paraId="138D40EE" w14:textId="77777777" w:rsidR="00111B03" w:rsidRDefault="00000000">
      <w:pPr>
        <w:widowControl/>
        <w:spacing w:line="360" w:lineRule="auto"/>
        <w:ind w:firstLineChars="200" w:firstLine="480"/>
        <w:jc w:val="left"/>
        <w:rPr>
          <w:rFonts w:ascii="宋体" w:hAnsi="宋体" w:hint="eastAsia"/>
          <w:kern w:val="0"/>
          <w:sz w:val="24"/>
        </w:rPr>
      </w:pPr>
      <w:r>
        <w:rPr>
          <w:rFonts w:ascii="宋体" w:hAnsi="宋体" w:hint="eastAsia"/>
          <w:kern w:val="0"/>
          <w:sz w:val="24"/>
        </w:rPr>
        <w:t>一、认真遵守《计量比对管理办法》(国家市场监督管理总局令第69号，自2023年6月1日起实施)和JJF1117-2010《计量比对》等相关法律法规和技术规范的要求，如实产生比对项目测量值及其不确定度，不与其他参比实验室串通，篡改比对数据；不做违反诚信原则的其他行为。</w:t>
      </w:r>
    </w:p>
    <w:p w14:paraId="0AABA5FD" w14:textId="77777777" w:rsidR="00111B03" w:rsidRDefault="00000000">
      <w:pPr>
        <w:widowControl/>
        <w:spacing w:line="360" w:lineRule="auto"/>
        <w:ind w:firstLineChars="200" w:firstLine="480"/>
        <w:jc w:val="left"/>
        <w:rPr>
          <w:rFonts w:ascii="宋体" w:hAnsi="宋体" w:hint="eastAsia"/>
          <w:kern w:val="0"/>
          <w:sz w:val="24"/>
        </w:rPr>
      </w:pPr>
      <w:r>
        <w:rPr>
          <w:rFonts w:ascii="宋体" w:hAnsi="宋体" w:hint="eastAsia"/>
          <w:kern w:val="0"/>
          <w:sz w:val="24"/>
        </w:rPr>
        <w:t>二、对比对过程和数据进行控制，保证所有相关人员在计量比对总结报告公示前不泄露有关计量比对的数据。不以任何方式将保密信息透露给其它非参与本次计量比对工作的人员，包括比对报告的所有信息。未经主导实验室同意,不擅自发表涉及上述保密信息内容的文章、著述。</w:t>
      </w:r>
    </w:p>
    <w:p w14:paraId="52AA12AB" w14:textId="77777777" w:rsidR="00111B03" w:rsidRDefault="00000000">
      <w:pPr>
        <w:widowControl/>
        <w:spacing w:line="360" w:lineRule="auto"/>
        <w:ind w:firstLineChars="200" w:firstLine="480"/>
        <w:jc w:val="left"/>
        <w:rPr>
          <w:rFonts w:ascii="宋体" w:hAnsi="宋体" w:hint="eastAsia"/>
          <w:kern w:val="0"/>
          <w:sz w:val="24"/>
        </w:rPr>
      </w:pPr>
      <w:r>
        <w:rPr>
          <w:rFonts w:ascii="宋体" w:hAnsi="宋体" w:hint="eastAsia"/>
          <w:kern w:val="0"/>
          <w:sz w:val="24"/>
        </w:rPr>
        <w:t>三、不隐瞒应报告的重大事项，对于发生的泄密情况和对传递标准的量值可能造成的损害，及时向主导实验室报告。</w:t>
      </w:r>
    </w:p>
    <w:p w14:paraId="5D69F6A3" w14:textId="77777777" w:rsidR="00111B03" w:rsidRDefault="00000000">
      <w:pPr>
        <w:widowControl/>
        <w:spacing w:line="360" w:lineRule="auto"/>
        <w:ind w:firstLineChars="200" w:firstLine="480"/>
        <w:jc w:val="left"/>
        <w:rPr>
          <w:rFonts w:ascii="宋体" w:hAnsi="宋体" w:hint="eastAsia"/>
          <w:kern w:val="0"/>
          <w:sz w:val="24"/>
        </w:rPr>
      </w:pPr>
      <w:r>
        <w:rPr>
          <w:rFonts w:ascii="宋体" w:hAnsi="宋体" w:hint="eastAsia"/>
          <w:kern w:val="0"/>
          <w:sz w:val="24"/>
        </w:rPr>
        <w:t>四、若违反上述承诺,自愿接受上海市市场监督管理局的违规处罚和承担相应的法律后果。</w:t>
      </w:r>
    </w:p>
    <w:p w14:paraId="18C50D7C" w14:textId="77777777" w:rsidR="00111B03" w:rsidRDefault="00000000">
      <w:pPr>
        <w:widowControl/>
        <w:spacing w:line="360" w:lineRule="auto"/>
        <w:ind w:firstLineChars="200" w:firstLine="480"/>
        <w:jc w:val="left"/>
        <w:rPr>
          <w:rFonts w:ascii="宋体" w:hAnsi="宋体" w:hint="eastAsia"/>
          <w:kern w:val="0"/>
          <w:sz w:val="24"/>
        </w:rPr>
      </w:pPr>
      <w:r>
        <w:rPr>
          <w:rFonts w:ascii="宋体" w:hAnsi="宋体" w:hint="eastAsia"/>
          <w:kern w:val="0"/>
          <w:sz w:val="24"/>
        </w:rPr>
        <w:t>本承诺书一式贰份,主导</w:t>
      </w:r>
      <w:r>
        <w:rPr>
          <w:rFonts w:ascii="宋体" w:hAnsi="宋体"/>
          <w:kern w:val="0"/>
          <w:sz w:val="24"/>
        </w:rPr>
        <w:t>实验室</w:t>
      </w:r>
      <w:r>
        <w:rPr>
          <w:rFonts w:ascii="宋体" w:hAnsi="宋体" w:hint="eastAsia"/>
          <w:kern w:val="0"/>
          <w:sz w:val="24"/>
        </w:rPr>
        <w:t>和承诺单位各留存壹份,自签字之日起生效。</w:t>
      </w:r>
    </w:p>
    <w:p w14:paraId="333CBF87" w14:textId="77777777" w:rsidR="00111B03" w:rsidRDefault="00111B03">
      <w:pPr>
        <w:widowControl/>
        <w:spacing w:line="360" w:lineRule="auto"/>
        <w:ind w:firstLineChars="1350" w:firstLine="3240"/>
        <w:jc w:val="left"/>
        <w:rPr>
          <w:rFonts w:ascii="宋体" w:hAnsi="宋体" w:hint="eastAsia"/>
          <w:kern w:val="0"/>
          <w:sz w:val="24"/>
        </w:rPr>
      </w:pPr>
    </w:p>
    <w:p w14:paraId="07B1F4D0" w14:textId="77777777" w:rsidR="00111B03" w:rsidRDefault="00111B03">
      <w:pPr>
        <w:widowControl/>
        <w:spacing w:line="360" w:lineRule="auto"/>
        <w:ind w:firstLineChars="1350" w:firstLine="3240"/>
        <w:jc w:val="left"/>
        <w:rPr>
          <w:rFonts w:ascii="宋体" w:hAnsi="宋体" w:hint="eastAsia"/>
          <w:kern w:val="0"/>
          <w:sz w:val="24"/>
        </w:rPr>
      </w:pPr>
    </w:p>
    <w:p w14:paraId="1E0AF6AA" w14:textId="77777777" w:rsidR="00111B03" w:rsidRDefault="00000000">
      <w:pPr>
        <w:widowControl/>
        <w:spacing w:line="360" w:lineRule="auto"/>
        <w:jc w:val="center"/>
        <w:rPr>
          <w:rFonts w:ascii="宋体" w:hAnsi="宋体" w:hint="eastAsia"/>
          <w:kern w:val="0"/>
          <w:sz w:val="24"/>
        </w:rPr>
      </w:pPr>
      <w:r>
        <w:rPr>
          <w:rFonts w:ascii="宋体" w:hAnsi="宋体" w:hint="eastAsia"/>
          <w:kern w:val="0"/>
          <w:sz w:val="24"/>
        </w:rPr>
        <w:t>（单位公章）</w:t>
      </w:r>
    </w:p>
    <w:p w14:paraId="545F0B2D" w14:textId="77777777" w:rsidR="00111B03" w:rsidRDefault="00111B03">
      <w:pPr>
        <w:widowControl/>
        <w:spacing w:line="360" w:lineRule="auto"/>
        <w:jc w:val="left"/>
        <w:rPr>
          <w:rFonts w:ascii="宋体" w:hAnsi="宋体" w:hint="eastAsia"/>
          <w:kern w:val="0"/>
          <w:sz w:val="24"/>
        </w:rPr>
      </w:pPr>
    </w:p>
    <w:p w14:paraId="6D7BF091" w14:textId="77777777" w:rsidR="00111B03" w:rsidRDefault="00111B03">
      <w:pPr>
        <w:widowControl/>
        <w:spacing w:line="360" w:lineRule="auto"/>
        <w:jc w:val="left"/>
        <w:rPr>
          <w:rFonts w:ascii="宋体" w:hAnsi="宋体" w:hint="eastAsia"/>
          <w:kern w:val="0"/>
          <w:sz w:val="24"/>
        </w:rPr>
      </w:pPr>
    </w:p>
    <w:p w14:paraId="3DF6D0D4" w14:textId="77777777" w:rsidR="00111B03" w:rsidRDefault="00000000">
      <w:pPr>
        <w:widowControl/>
        <w:spacing w:line="360" w:lineRule="auto"/>
        <w:jc w:val="left"/>
        <w:rPr>
          <w:rFonts w:ascii="宋体" w:hAnsi="宋体" w:hint="eastAsia"/>
          <w:kern w:val="0"/>
          <w:sz w:val="24"/>
        </w:rPr>
      </w:pP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t>比对项目负责人：</w:t>
      </w:r>
    </w:p>
    <w:p w14:paraId="42985836" w14:textId="77777777" w:rsidR="00111B03" w:rsidRDefault="00000000">
      <w:pPr>
        <w:widowControl/>
        <w:spacing w:line="360" w:lineRule="auto"/>
        <w:jc w:val="left"/>
        <w:rPr>
          <w:rFonts w:ascii="黑体" w:eastAsia="黑体" w:hAnsi="黑体" w:hint="eastAsia"/>
          <w:sz w:val="28"/>
        </w:rPr>
      </w:pP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r>
      <w:r>
        <w:rPr>
          <w:rFonts w:ascii="宋体" w:hAnsi="宋体" w:hint="eastAsia"/>
          <w:kern w:val="0"/>
          <w:sz w:val="24"/>
        </w:rPr>
        <w:tab/>
        <w:t>日</w:t>
      </w:r>
      <w:r>
        <w:rPr>
          <w:rFonts w:ascii="宋体" w:hAnsi="宋体" w:hint="eastAsia"/>
          <w:kern w:val="0"/>
          <w:sz w:val="24"/>
        </w:rPr>
        <w:tab/>
        <w:t>期：</w:t>
      </w:r>
    </w:p>
    <w:p w14:paraId="33AECA2B" w14:textId="77777777" w:rsidR="00111B03" w:rsidRDefault="00111B03">
      <w:pPr>
        <w:widowControl/>
        <w:spacing w:line="360" w:lineRule="auto"/>
        <w:jc w:val="center"/>
        <w:rPr>
          <w:rFonts w:ascii="黑体" w:eastAsia="黑体" w:hAnsi="黑体" w:hint="eastAsia"/>
          <w:sz w:val="28"/>
        </w:rPr>
      </w:pPr>
    </w:p>
    <w:sectPr w:rsidR="00111B03">
      <w:headerReference w:type="even" r:id="rId6"/>
      <w:headerReference w:type="default" r:id="rId7"/>
      <w:footerReference w:type="even" r:id="rId8"/>
      <w:footerReference w:type="default" r:id="rId9"/>
      <w:pgSz w:w="11906" w:h="16838"/>
      <w:pgMar w:top="1418" w:right="1474" w:bottom="851" w:left="1588" w:header="397" w:footer="104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A0A3" w14:textId="77777777" w:rsidR="00B26566" w:rsidRDefault="00B26566">
      <w:r>
        <w:separator/>
      </w:r>
    </w:p>
  </w:endnote>
  <w:endnote w:type="continuationSeparator" w:id="0">
    <w:p w14:paraId="2D652871" w14:textId="77777777" w:rsidR="00B26566" w:rsidRDefault="00B2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C09D" w14:textId="77777777" w:rsidR="00111B03" w:rsidRDefault="00000000">
    <w:pPr>
      <w:pStyle w:val="ab"/>
      <w:framePr w:wrap="around" w:vAnchor="text" w:hAnchor="margin" w:xAlign="outside" w:y="1"/>
      <w:rPr>
        <w:rStyle w:val="af0"/>
        <w:sz w:val="32"/>
      </w:rPr>
    </w:pPr>
    <w:r>
      <w:rPr>
        <w:rStyle w:val="af0"/>
        <w:rFonts w:hint="eastAsia"/>
        <w:sz w:val="28"/>
      </w:rPr>
      <w:t>─</w:t>
    </w:r>
    <w:r>
      <w:rPr>
        <w:rStyle w:val="af0"/>
        <w:sz w:val="28"/>
      </w:rPr>
      <w:fldChar w:fldCharType="begin"/>
    </w:r>
    <w:r>
      <w:rPr>
        <w:rStyle w:val="af0"/>
        <w:sz w:val="28"/>
      </w:rPr>
      <w:instrText xml:space="preserve">PAGE  </w:instrText>
    </w:r>
    <w:r>
      <w:rPr>
        <w:rStyle w:val="af0"/>
        <w:sz w:val="28"/>
      </w:rPr>
      <w:fldChar w:fldCharType="separate"/>
    </w:r>
    <w:r>
      <w:rPr>
        <w:rStyle w:val="af0"/>
        <w:sz w:val="28"/>
      </w:rPr>
      <w:t>2</w:t>
    </w:r>
    <w:r>
      <w:rPr>
        <w:rStyle w:val="af0"/>
        <w:sz w:val="28"/>
      </w:rPr>
      <w:fldChar w:fldCharType="end"/>
    </w:r>
    <w:r>
      <w:rPr>
        <w:rStyle w:val="af0"/>
        <w:rFonts w:hint="eastAsia"/>
        <w:sz w:val="28"/>
      </w:rPr>
      <w:t>─</w:t>
    </w:r>
  </w:p>
  <w:p w14:paraId="010ED261" w14:textId="77777777" w:rsidR="00111B03" w:rsidRDefault="00111B03">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ED73" w14:textId="77777777" w:rsidR="00111B03" w:rsidRDefault="00111B03">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FB343" w14:textId="77777777" w:rsidR="00B26566" w:rsidRDefault="00B26566">
      <w:r>
        <w:separator/>
      </w:r>
    </w:p>
  </w:footnote>
  <w:footnote w:type="continuationSeparator" w:id="0">
    <w:p w14:paraId="52DBC169" w14:textId="77777777" w:rsidR="00B26566" w:rsidRDefault="00B2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B92A" w14:textId="77777777" w:rsidR="00111B03" w:rsidRDefault="00111B03">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FCF1" w14:textId="77777777" w:rsidR="00111B03" w:rsidRDefault="00111B03">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8B"/>
    <w:rsid w:val="0000745F"/>
    <w:rsid w:val="000224BF"/>
    <w:rsid w:val="000313B6"/>
    <w:rsid w:val="00034815"/>
    <w:rsid w:val="000523E0"/>
    <w:rsid w:val="00055EDC"/>
    <w:rsid w:val="00060133"/>
    <w:rsid w:val="000619EE"/>
    <w:rsid w:val="000654D6"/>
    <w:rsid w:val="00073F01"/>
    <w:rsid w:val="00081545"/>
    <w:rsid w:val="0008208B"/>
    <w:rsid w:val="000A0367"/>
    <w:rsid w:val="000A3520"/>
    <w:rsid w:val="000B4F58"/>
    <w:rsid w:val="000C3844"/>
    <w:rsid w:val="000C5D79"/>
    <w:rsid w:val="000C63AF"/>
    <w:rsid w:val="000C7565"/>
    <w:rsid w:val="000E42B2"/>
    <w:rsid w:val="000F1164"/>
    <w:rsid w:val="000F577A"/>
    <w:rsid w:val="00111B03"/>
    <w:rsid w:val="00125943"/>
    <w:rsid w:val="00135375"/>
    <w:rsid w:val="00172152"/>
    <w:rsid w:val="00190A5F"/>
    <w:rsid w:val="001915F0"/>
    <w:rsid w:val="00194DE3"/>
    <w:rsid w:val="001B38DB"/>
    <w:rsid w:val="001C63A8"/>
    <w:rsid w:val="001C693A"/>
    <w:rsid w:val="001E1786"/>
    <w:rsid w:val="00235148"/>
    <w:rsid w:val="00236A75"/>
    <w:rsid w:val="002603A0"/>
    <w:rsid w:val="00267E87"/>
    <w:rsid w:val="002730E0"/>
    <w:rsid w:val="0029272B"/>
    <w:rsid w:val="00293AB8"/>
    <w:rsid w:val="00294603"/>
    <w:rsid w:val="0029553B"/>
    <w:rsid w:val="002A5483"/>
    <w:rsid w:val="002B00CC"/>
    <w:rsid w:val="002B6E7A"/>
    <w:rsid w:val="002C07CD"/>
    <w:rsid w:val="002C30B3"/>
    <w:rsid w:val="002D3764"/>
    <w:rsid w:val="002D4850"/>
    <w:rsid w:val="002E0079"/>
    <w:rsid w:val="002F67D8"/>
    <w:rsid w:val="002F71A5"/>
    <w:rsid w:val="00302682"/>
    <w:rsid w:val="0030330F"/>
    <w:rsid w:val="0031623A"/>
    <w:rsid w:val="00321194"/>
    <w:rsid w:val="00323C3C"/>
    <w:rsid w:val="00325E26"/>
    <w:rsid w:val="0034729D"/>
    <w:rsid w:val="00356171"/>
    <w:rsid w:val="00361CE8"/>
    <w:rsid w:val="00361E25"/>
    <w:rsid w:val="003716A0"/>
    <w:rsid w:val="00377C80"/>
    <w:rsid w:val="00395C83"/>
    <w:rsid w:val="00396A32"/>
    <w:rsid w:val="003A48C2"/>
    <w:rsid w:val="003C19B5"/>
    <w:rsid w:val="003C2B1A"/>
    <w:rsid w:val="003F387D"/>
    <w:rsid w:val="004149CB"/>
    <w:rsid w:val="0042566F"/>
    <w:rsid w:val="0043165F"/>
    <w:rsid w:val="0043381D"/>
    <w:rsid w:val="004358EB"/>
    <w:rsid w:val="0044072C"/>
    <w:rsid w:val="0044076C"/>
    <w:rsid w:val="00467990"/>
    <w:rsid w:val="004762B0"/>
    <w:rsid w:val="004A7484"/>
    <w:rsid w:val="004A76BA"/>
    <w:rsid w:val="004B7CED"/>
    <w:rsid w:val="004D2635"/>
    <w:rsid w:val="004D45B4"/>
    <w:rsid w:val="004E469E"/>
    <w:rsid w:val="004F6F55"/>
    <w:rsid w:val="00505103"/>
    <w:rsid w:val="005120CF"/>
    <w:rsid w:val="00521B09"/>
    <w:rsid w:val="0052647B"/>
    <w:rsid w:val="005439EC"/>
    <w:rsid w:val="00547790"/>
    <w:rsid w:val="005731B0"/>
    <w:rsid w:val="00576D1A"/>
    <w:rsid w:val="00577C6C"/>
    <w:rsid w:val="00594DDB"/>
    <w:rsid w:val="005A15E9"/>
    <w:rsid w:val="005B168B"/>
    <w:rsid w:val="005C7AC0"/>
    <w:rsid w:val="005D0392"/>
    <w:rsid w:val="005D1F1A"/>
    <w:rsid w:val="005D6E21"/>
    <w:rsid w:val="005E23FA"/>
    <w:rsid w:val="005E4BCA"/>
    <w:rsid w:val="005F1CFB"/>
    <w:rsid w:val="00626FB4"/>
    <w:rsid w:val="00637FF9"/>
    <w:rsid w:val="006436C0"/>
    <w:rsid w:val="00664736"/>
    <w:rsid w:val="00685413"/>
    <w:rsid w:val="00690B62"/>
    <w:rsid w:val="00690CA5"/>
    <w:rsid w:val="006A3F0E"/>
    <w:rsid w:val="006E2EE9"/>
    <w:rsid w:val="006F45DE"/>
    <w:rsid w:val="006F4CC5"/>
    <w:rsid w:val="006F7465"/>
    <w:rsid w:val="006F7C87"/>
    <w:rsid w:val="0070156D"/>
    <w:rsid w:val="00701F3A"/>
    <w:rsid w:val="007054D5"/>
    <w:rsid w:val="00736291"/>
    <w:rsid w:val="00753A4A"/>
    <w:rsid w:val="00762E23"/>
    <w:rsid w:val="00762E4C"/>
    <w:rsid w:val="00766F5D"/>
    <w:rsid w:val="00767512"/>
    <w:rsid w:val="00772969"/>
    <w:rsid w:val="0077569D"/>
    <w:rsid w:val="007758E5"/>
    <w:rsid w:val="007A1BFD"/>
    <w:rsid w:val="007A6213"/>
    <w:rsid w:val="007A6E36"/>
    <w:rsid w:val="007B1EB4"/>
    <w:rsid w:val="007D15FC"/>
    <w:rsid w:val="007D73BC"/>
    <w:rsid w:val="007E14EB"/>
    <w:rsid w:val="007E726A"/>
    <w:rsid w:val="007F275B"/>
    <w:rsid w:val="00806586"/>
    <w:rsid w:val="008225EB"/>
    <w:rsid w:val="008406C2"/>
    <w:rsid w:val="00840F4C"/>
    <w:rsid w:val="00873BA4"/>
    <w:rsid w:val="00876069"/>
    <w:rsid w:val="00886B47"/>
    <w:rsid w:val="00896CFD"/>
    <w:rsid w:val="008A0371"/>
    <w:rsid w:val="008C17F1"/>
    <w:rsid w:val="008C47A2"/>
    <w:rsid w:val="008D3DF2"/>
    <w:rsid w:val="008E39BB"/>
    <w:rsid w:val="008F3A81"/>
    <w:rsid w:val="008F681D"/>
    <w:rsid w:val="008F756F"/>
    <w:rsid w:val="009372D6"/>
    <w:rsid w:val="009377C7"/>
    <w:rsid w:val="009441F7"/>
    <w:rsid w:val="00944784"/>
    <w:rsid w:val="00961EF5"/>
    <w:rsid w:val="00965507"/>
    <w:rsid w:val="0097648B"/>
    <w:rsid w:val="009767A4"/>
    <w:rsid w:val="009970BD"/>
    <w:rsid w:val="009D1662"/>
    <w:rsid w:val="009E3E22"/>
    <w:rsid w:val="00A46C6B"/>
    <w:rsid w:val="00A5532F"/>
    <w:rsid w:val="00A60327"/>
    <w:rsid w:val="00A7020A"/>
    <w:rsid w:val="00A74690"/>
    <w:rsid w:val="00A77895"/>
    <w:rsid w:val="00A9753A"/>
    <w:rsid w:val="00AA17DD"/>
    <w:rsid w:val="00AA2A14"/>
    <w:rsid w:val="00AA47A8"/>
    <w:rsid w:val="00AB05C5"/>
    <w:rsid w:val="00AB21BF"/>
    <w:rsid w:val="00AE21B0"/>
    <w:rsid w:val="00AF0A6A"/>
    <w:rsid w:val="00B12031"/>
    <w:rsid w:val="00B25679"/>
    <w:rsid w:val="00B26566"/>
    <w:rsid w:val="00B308F5"/>
    <w:rsid w:val="00B315F2"/>
    <w:rsid w:val="00B378D8"/>
    <w:rsid w:val="00B51206"/>
    <w:rsid w:val="00B62B9E"/>
    <w:rsid w:val="00B66F54"/>
    <w:rsid w:val="00B90BB5"/>
    <w:rsid w:val="00BA22ED"/>
    <w:rsid w:val="00BA7F0F"/>
    <w:rsid w:val="00BB4EEA"/>
    <w:rsid w:val="00BC7BA7"/>
    <w:rsid w:val="00BE4BF2"/>
    <w:rsid w:val="00BE7F0E"/>
    <w:rsid w:val="00C30CBE"/>
    <w:rsid w:val="00C34A9D"/>
    <w:rsid w:val="00C605C5"/>
    <w:rsid w:val="00C666F0"/>
    <w:rsid w:val="00C962E4"/>
    <w:rsid w:val="00CA1A55"/>
    <w:rsid w:val="00CA6563"/>
    <w:rsid w:val="00CA6C0D"/>
    <w:rsid w:val="00CE7C36"/>
    <w:rsid w:val="00D03922"/>
    <w:rsid w:val="00D1094C"/>
    <w:rsid w:val="00D44484"/>
    <w:rsid w:val="00D462BC"/>
    <w:rsid w:val="00D50914"/>
    <w:rsid w:val="00D6206E"/>
    <w:rsid w:val="00D86D77"/>
    <w:rsid w:val="00D927F3"/>
    <w:rsid w:val="00D95ECD"/>
    <w:rsid w:val="00DA49D7"/>
    <w:rsid w:val="00DB31AD"/>
    <w:rsid w:val="00DC2167"/>
    <w:rsid w:val="00DD280B"/>
    <w:rsid w:val="00DE0BDD"/>
    <w:rsid w:val="00DE73C2"/>
    <w:rsid w:val="00DF4EC2"/>
    <w:rsid w:val="00DF6012"/>
    <w:rsid w:val="00E14469"/>
    <w:rsid w:val="00E22FDB"/>
    <w:rsid w:val="00E25BB0"/>
    <w:rsid w:val="00E30C98"/>
    <w:rsid w:val="00E43D56"/>
    <w:rsid w:val="00E4766F"/>
    <w:rsid w:val="00E654FA"/>
    <w:rsid w:val="00E76330"/>
    <w:rsid w:val="00E86D8F"/>
    <w:rsid w:val="00E93196"/>
    <w:rsid w:val="00E9367F"/>
    <w:rsid w:val="00EA2422"/>
    <w:rsid w:val="00EA6D74"/>
    <w:rsid w:val="00EA6E99"/>
    <w:rsid w:val="00EC77E5"/>
    <w:rsid w:val="00ED6A5A"/>
    <w:rsid w:val="00EE6B72"/>
    <w:rsid w:val="00EF12B8"/>
    <w:rsid w:val="00F07A37"/>
    <w:rsid w:val="00F151FE"/>
    <w:rsid w:val="00F17087"/>
    <w:rsid w:val="00F257B8"/>
    <w:rsid w:val="00F3561D"/>
    <w:rsid w:val="00F376A8"/>
    <w:rsid w:val="00F5548A"/>
    <w:rsid w:val="00F652C3"/>
    <w:rsid w:val="00F822F5"/>
    <w:rsid w:val="00FA5FA8"/>
    <w:rsid w:val="00FD3EDA"/>
    <w:rsid w:val="00FD571D"/>
    <w:rsid w:val="251D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C8E90"/>
  <w15:docId w15:val="{5CFE2B1D-A0D2-49B1-95DB-475F84E6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nhideWhenUsed/>
    <w:qFormat/>
    <w:pPr>
      <w:keepNext/>
      <w:keepLines/>
      <w:spacing w:line="413" w:lineRule="auto"/>
      <w:outlineLvl w:val="2"/>
    </w:pPr>
    <w:rPr>
      <w:rFonts w:ascii="Calibri" w:hAnsi="Calibr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00" w:lineRule="exact"/>
      <w:ind w:leftChars="200" w:left="420" w:firstLineChars="200" w:firstLine="480"/>
    </w:pPr>
    <w:rPr>
      <w:rFonts w:ascii="幼圆" w:eastAsia="幼圆"/>
      <w:sz w:val="24"/>
    </w:rPr>
  </w:style>
  <w:style w:type="paragraph" w:styleId="a5">
    <w:name w:val="Plain Text"/>
    <w:basedOn w:val="a"/>
    <w:link w:val="a6"/>
    <w:qFormat/>
    <w:rPr>
      <w:rFonts w:ascii="宋体" w:hAnsi="Courier New"/>
      <w:szCs w:val="20"/>
    </w:rPr>
  </w:style>
  <w:style w:type="paragraph" w:styleId="a7">
    <w:name w:val="Date"/>
    <w:basedOn w:val="a"/>
    <w:next w:val="a"/>
    <w:link w:val="a8"/>
    <w:qFormat/>
    <w:pPr>
      <w:ind w:leftChars="2500" w:left="100"/>
    </w:pPr>
    <w:rPr>
      <w:rFonts w:ascii="宋体" w:hAnsi="宋体"/>
      <w:sz w:val="28"/>
    </w:rPr>
  </w:style>
  <w:style w:type="paragraph" w:styleId="a9">
    <w:name w:val="Balloon Text"/>
    <w:basedOn w:val="a"/>
    <w:link w:val="aa"/>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spacing w:line="500" w:lineRule="exact"/>
      <w:ind w:firstLineChars="200" w:firstLine="480"/>
    </w:pPr>
    <w:rPr>
      <w:rFonts w:ascii="幼圆" w:eastAsia="幼圆"/>
      <w:sz w:val="24"/>
    </w:r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character" w:styleId="af0">
    <w:name w:val="page number"/>
    <w:basedOn w:val="a0"/>
    <w:qFormat/>
  </w:style>
  <w:style w:type="character" w:styleId="af1">
    <w:name w:val="Hyperlink"/>
    <w:basedOn w:val="a0"/>
    <w:rPr>
      <w:color w:val="0000FF"/>
      <w:u w:val="single"/>
    </w:rPr>
  </w:style>
  <w:style w:type="paragraph" w:customStyle="1" w:styleId="Char">
    <w:name w:val="Char"/>
    <w:autoRedefine/>
    <w:qFormat/>
    <w:pPr>
      <w:widowControl w:val="0"/>
      <w:spacing w:line="300" w:lineRule="auto"/>
      <w:ind w:firstLineChars="200" w:firstLine="480"/>
      <w:jc w:val="both"/>
    </w:pPr>
    <w:rPr>
      <w:rFonts w:eastAsia="仿宋_GB2312"/>
      <w:kern w:val="2"/>
      <w:sz w:val="24"/>
      <w:szCs w:val="24"/>
    </w:rPr>
  </w:style>
  <w:style w:type="character" w:customStyle="1" w:styleId="a6">
    <w:name w:val="纯文本 字符"/>
    <w:basedOn w:val="a0"/>
    <w:link w:val="a5"/>
    <w:qFormat/>
    <w:rPr>
      <w:rFonts w:ascii="宋体" w:hAnsi="Courier New"/>
      <w:kern w:val="2"/>
      <w:sz w:val="21"/>
    </w:rPr>
  </w:style>
  <w:style w:type="character" w:customStyle="1" w:styleId="aa">
    <w:name w:val="批注框文本 字符"/>
    <w:basedOn w:val="a0"/>
    <w:link w:val="a9"/>
    <w:qFormat/>
    <w:rPr>
      <w:kern w:val="2"/>
      <w:sz w:val="18"/>
      <w:szCs w:val="18"/>
    </w:rPr>
  </w:style>
  <w:style w:type="character" w:customStyle="1" w:styleId="a4">
    <w:name w:val="正文文本缩进 字符"/>
    <w:basedOn w:val="a0"/>
    <w:link w:val="a3"/>
    <w:qFormat/>
    <w:rPr>
      <w:rFonts w:ascii="幼圆" w:eastAsia="幼圆"/>
      <w:kern w:val="2"/>
      <w:sz w:val="24"/>
      <w:szCs w:val="24"/>
    </w:rPr>
  </w:style>
  <w:style w:type="character" w:customStyle="1" w:styleId="32">
    <w:name w:val="正文文本缩进 3 字符"/>
    <w:basedOn w:val="a0"/>
    <w:link w:val="31"/>
    <w:rPr>
      <w:rFonts w:ascii="幼圆" w:eastAsia="幼圆"/>
      <w:kern w:val="2"/>
      <w:sz w:val="24"/>
      <w:szCs w:val="24"/>
    </w:rPr>
  </w:style>
  <w:style w:type="character" w:customStyle="1" w:styleId="apple-style-span">
    <w:name w:val="apple-style-span"/>
    <w:basedOn w:val="a0"/>
  </w:style>
  <w:style w:type="character" w:customStyle="1" w:styleId="ac">
    <w:name w:val="页脚 字符"/>
    <w:basedOn w:val="a0"/>
    <w:link w:val="ab"/>
    <w:uiPriority w:val="99"/>
    <w:rPr>
      <w:kern w:val="2"/>
      <w:sz w:val="18"/>
      <w:szCs w:val="18"/>
    </w:rPr>
  </w:style>
  <w:style w:type="character" w:customStyle="1" w:styleId="ae">
    <w:name w:val="页眉 字符"/>
    <w:basedOn w:val="a0"/>
    <w:link w:val="ad"/>
    <w:uiPriority w:val="99"/>
    <w:rPr>
      <w:kern w:val="2"/>
      <w:sz w:val="18"/>
      <w:szCs w:val="18"/>
    </w:rPr>
  </w:style>
  <w:style w:type="character" w:customStyle="1" w:styleId="a8">
    <w:name w:val="日期 字符"/>
    <w:basedOn w:val="a0"/>
    <w:link w:val="a7"/>
    <w:rPr>
      <w:rFonts w:ascii="宋体" w:hAnsi="宋体"/>
      <w:kern w:val="2"/>
      <w:sz w:val="28"/>
      <w:szCs w:val="24"/>
    </w:rPr>
  </w:style>
  <w:style w:type="character" w:customStyle="1" w:styleId="30">
    <w:name w:val="标题 3 字符"/>
    <w:basedOn w:val="a0"/>
    <w:link w:val="3"/>
    <w:rPr>
      <w:rFonts w:ascii="Calibri" w:eastAsia="宋体" w:hAnsi="Calibri" w:cs="Times New Roman"/>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150;&#20844;\&#27169;&#29256;\&#38498;&#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院红头</Template>
  <TotalTime>1</TotalTime>
  <Pages>1</Pages>
  <Words>81</Words>
  <Characters>466</Characters>
  <Application>Microsoft Office Word</Application>
  <DocSecurity>0</DocSecurity>
  <Lines>3</Lines>
  <Paragraphs>1</Paragraphs>
  <ScaleCrop>false</ScaleCrop>
  <Company>simt</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沪计测〔2006〕第077号</dc:title>
  <dc:creator>邢可可</dc:creator>
  <cp:lastModifiedBy>岳辰 高</cp:lastModifiedBy>
  <cp:revision>2</cp:revision>
  <cp:lastPrinted>2022-07-18T05:06:00Z</cp:lastPrinted>
  <dcterms:created xsi:type="dcterms:W3CDTF">2025-08-12T06:51:00Z</dcterms:created>
  <dcterms:modified xsi:type="dcterms:W3CDTF">2025-08-12T06:51:00Z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eyJoZGlkIjoiOTk5OTA5NGYxMDQ2NGVkMjVjNDY1YmZhNGU5ZmVlZDgiLCJ1c2VySWQiOiI1MjI4MjczNzIifQ==</vt:lpwstr>
  </property>
  <property fmtid="{D5CDD505-2E9C-101B-9397-08002B2CF9AE}" pid="3" name="KSOProductBuildVer">
    <vt:lpwstr>2052-12.1.0.21915</vt:lpwstr>
  </property>
  <property fmtid="{D5CDD505-2E9C-101B-9397-08002B2CF9AE}" pid="4" name="ICV">
    <vt:lpwstr>67F470F6CF8C42C3A580007D51FDB4F0_12</vt:lpwstr>
  </property>
</Properties>
</file>