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2DCA" w14:textId="0DEACF46" w:rsidR="002E3E11" w:rsidRPr="002E3E11" w:rsidRDefault="002E3E11" w:rsidP="002F572A">
      <w:pPr>
        <w:rPr>
          <w:rFonts w:ascii="仿宋" w:eastAsia="仿宋" w:hAnsi="仿宋"/>
          <w:sz w:val="28"/>
          <w:szCs w:val="28"/>
        </w:rPr>
      </w:pPr>
      <w:r w:rsidRPr="002E3E11">
        <w:rPr>
          <w:rFonts w:ascii="仿宋" w:eastAsia="仿宋" w:hAnsi="仿宋" w:hint="eastAsia"/>
          <w:sz w:val="28"/>
          <w:szCs w:val="28"/>
        </w:rPr>
        <w:t>附件</w:t>
      </w:r>
    </w:p>
    <w:p w14:paraId="42366122" w14:textId="19281B41" w:rsidR="002E3E11" w:rsidRPr="002E3E11" w:rsidRDefault="002E3E11" w:rsidP="002E3E11">
      <w:pPr>
        <w:jc w:val="center"/>
        <w:rPr>
          <w:rFonts w:ascii="黑体" w:eastAsia="黑体" w:hAnsi="黑体"/>
          <w:sz w:val="32"/>
          <w:szCs w:val="32"/>
        </w:rPr>
      </w:pPr>
      <w:r w:rsidRPr="002E3E11">
        <w:rPr>
          <w:rFonts w:ascii="黑体" w:eastAsia="黑体" w:hAnsi="黑体" w:hint="eastAsia"/>
          <w:sz w:val="32"/>
          <w:szCs w:val="32"/>
        </w:rPr>
        <w:t>拟申报首届上海市标准创新贡献奖项目清单</w:t>
      </w:r>
    </w:p>
    <w:p w14:paraId="11B6F9DF" w14:textId="5D08B027" w:rsidR="002F572A" w:rsidRPr="002F572A" w:rsidRDefault="002E3E11" w:rsidP="002E3E11">
      <w:pPr>
        <w:spacing w:beforeLines="100" w:before="312"/>
        <w:rPr>
          <w:rFonts w:ascii="黑体" w:eastAsia="黑体" w:hAnsi="黑体"/>
          <w:sz w:val="28"/>
          <w:szCs w:val="28"/>
        </w:rPr>
      </w:pPr>
      <w:r>
        <w:rPr>
          <w:rFonts w:ascii="黑体" w:eastAsia="黑体" w:hAnsi="黑体" w:hint="eastAsia"/>
          <w:sz w:val="28"/>
          <w:szCs w:val="28"/>
        </w:rPr>
        <w:t>一、</w:t>
      </w:r>
      <w:r w:rsidR="002F572A" w:rsidRPr="002F572A">
        <w:rPr>
          <w:rFonts w:ascii="黑体" w:eastAsia="黑体" w:hAnsi="黑体" w:hint="eastAsia"/>
          <w:sz w:val="28"/>
          <w:szCs w:val="28"/>
        </w:rPr>
        <w:t>项目名称：</w:t>
      </w:r>
    </w:p>
    <w:p w14:paraId="12A4EE25" w14:textId="6D5284A1" w:rsidR="0088758F" w:rsidRPr="002F572A" w:rsidRDefault="002F572A" w:rsidP="002F572A">
      <w:pPr>
        <w:rPr>
          <w:rFonts w:ascii="仿宋" w:eastAsia="仿宋" w:hAnsi="仿宋"/>
          <w:sz w:val="28"/>
          <w:szCs w:val="28"/>
        </w:rPr>
      </w:pPr>
      <w:r w:rsidRPr="002F572A">
        <w:rPr>
          <w:rFonts w:ascii="仿宋" w:eastAsia="仿宋" w:hAnsi="仿宋" w:hint="eastAsia"/>
          <w:sz w:val="28"/>
          <w:szCs w:val="28"/>
        </w:rPr>
        <w:t>上海市标准创新贡献</w:t>
      </w:r>
      <w:proofErr w:type="gramStart"/>
      <w:r w:rsidRPr="002F572A">
        <w:rPr>
          <w:rFonts w:ascii="仿宋" w:eastAsia="仿宋" w:hAnsi="仿宋" w:hint="eastAsia"/>
          <w:sz w:val="28"/>
          <w:szCs w:val="28"/>
        </w:rPr>
        <w:t>奖组织</w:t>
      </w:r>
      <w:proofErr w:type="gramEnd"/>
      <w:r w:rsidRPr="002F572A">
        <w:rPr>
          <w:rFonts w:ascii="仿宋" w:eastAsia="仿宋" w:hAnsi="仿宋" w:hint="eastAsia"/>
          <w:sz w:val="28"/>
          <w:szCs w:val="28"/>
        </w:rPr>
        <w:t>奖</w:t>
      </w:r>
    </w:p>
    <w:p w14:paraId="177443DD" w14:textId="77777777" w:rsidR="002F572A" w:rsidRPr="002F572A" w:rsidRDefault="002F572A">
      <w:pPr>
        <w:rPr>
          <w:rFonts w:ascii="仿宋" w:eastAsia="仿宋" w:hAnsi="仿宋"/>
          <w:sz w:val="28"/>
          <w:szCs w:val="28"/>
        </w:rPr>
      </w:pPr>
    </w:p>
    <w:p w14:paraId="5C1569F2" w14:textId="21DCAB3F" w:rsidR="002F572A" w:rsidRPr="00D969BF" w:rsidRDefault="002E3E11">
      <w:pPr>
        <w:rPr>
          <w:rFonts w:ascii="黑体" w:eastAsia="黑体" w:hAnsi="黑体"/>
          <w:sz w:val="28"/>
          <w:szCs w:val="28"/>
        </w:rPr>
      </w:pPr>
      <w:r>
        <w:rPr>
          <w:rFonts w:ascii="黑体" w:eastAsia="黑体" w:hAnsi="黑体" w:hint="eastAsia"/>
          <w:sz w:val="28"/>
          <w:szCs w:val="28"/>
        </w:rPr>
        <w:t>二、</w:t>
      </w:r>
      <w:r w:rsidR="002F572A" w:rsidRPr="00D969BF">
        <w:rPr>
          <w:rFonts w:ascii="黑体" w:eastAsia="黑体" w:hAnsi="黑体" w:hint="eastAsia"/>
          <w:sz w:val="28"/>
          <w:szCs w:val="28"/>
        </w:rPr>
        <w:t>项目简介：</w:t>
      </w:r>
    </w:p>
    <w:p w14:paraId="314A860C" w14:textId="6755FEC5" w:rsidR="002F572A" w:rsidRPr="00827E05" w:rsidRDefault="002F572A" w:rsidP="00827E05">
      <w:pPr>
        <w:ind w:firstLineChars="200" w:firstLine="560"/>
        <w:rPr>
          <w:rFonts w:ascii="仿宋" w:eastAsia="仿宋" w:hAnsi="仿宋"/>
          <w:sz w:val="28"/>
          <w:szCs w:val="28"/>
        </w:rPr>
      </w:pPr>
      <w:r w:rsidRPr="00827E05">
        <w:rPr>
          <w:rFonts w:ascii="仿宋" w:eastAsia="仿宋" w:hAnsi="仿宋" w:hint="eastAsia"/>
          <w:sz w:val="28"/>
          <w:szCs w:val="28"/>
        </w:rPr>
        <w:t>上海国际人类表型组研究院（以下简称“研究院”）是经上海市批准的独立法人新型研发机构，成立于2019年。研究院作为组织实施人类表型</w:t>
      </w:r>
      <w:proofErr w:type="gramStart"/>
      <w:r w:rsidRPr="00827E05">
        <w:rPr>
          <w:rFonts w:ascii="仿宋" w:eastAsia="仿宋" w:hAnsi="仿宋" w:hint="eastAsia"/>
          <w:sz w:val="28"/>
          <w:szCs w:val="28"/>
        </w:rPr>
        <w:t>组国际</w:t>
      </w:r>
      <w:proofErr w:type="gramEnd"/>
      <w:r w:rsidRPr="00827E05">
        <w:rPr>
          <w:rFonts w:ascii="仿宋" w:eastAsia="仿宋" w:hAnsi="仿宋" w:hint="eastAsia"/>
          <w:sz w:val="28"/>
          <w:szCs w:val="28"/>
        </w:rPr>
        <w:t>大科学计划的战略科技力量与核心研发平台，定位为推动国际、国内合作的服务协调机构，并将着力创建生命科学与生物医药领域的高水平研发机构和高质量产业化机构。研究院以推动人类表型组研究，</w:t>
      </w:r>
      <w:proofErr w:type="gramStart"/>
      <w:r w:rsidRPr="00827E05">
        <w:rPr>
          <w:rFonts w:ascii="仿宋" w:eastAsia="仿宋" w:hAnsi="仿宋" w:hint="eastAsia"/>
          <w:sz w:val="28"/>
          <w:szCs w:val="28"/>
        </w:rPr>
        <w:t>践行</w:t>
      </w:r>
      <w:proofErr w:type="gramEnd"/>
      <w:r w:rsidRPr="00827E05">
        <w:rPr>
          <w:rFonts w:ascii="仿宋" w:eastAsia="仿宋" w:hAnsi="仿宋" w:hint="eastAsia"/>
          <w:sz w:val="28"/>
          <w:szCs w:val="28"/>
        </w:rPr>
        <w:t>健康中国战略，打造人类卫生</w:t>
      </w:r>
      <w:proofErr w:type="gramStart"/>
      <w:r w:rsidRPr="00827E05">
        <w:rPr>
          <w:rFonts w:ascii="仿宋" w:eastAsia="仿宋" w:hAnsi="仿宋" w:hint="eastAsia"/>
          <w:sz w:val="28"/>
          <w:szCs w:val="28"/>
        </w:rPr>
        <w:t>健康共同体</w:t>
      </w:r>
      <w:proofErr w:type="gramEnd"/>
      <w:r w:rsidRPr="00827E05">
        <w:rPr>
          <w:rFonts w:ascii="仿宋" w:eastAsia="仿宋" w:hAnsi="仿宋" w:hint="eastAsia"/>
          <w:sz w:val="28"/>
          <w:szCs w:val="28"/>
        </w:rPr>
        <w:t>为宗旨，专业从事人类表型组学相关医学、生物学、计算机科技等科学研究与技术开发、成果转让、科技咨询与服务、专业培训、科技成果评估等相关工作。</w:t>
      </w:r>
    </w:p>
    <w:p w14:paraId="7F84766C" w14:textId="5943BF7A" w:rsidR="002F572A" w:rsidRDefault="002F572A" w:rsidP="00D969BF">
      <w:pPr>
        <w:ind w:firstLineChars="200" w:firstLine="560"/>
        <w:rPr>
          <w:rFonts w:ascii="仿宋" w:eastAsia="仿宋" w:hAnsi="仿宋"/>
          <w:sz w:val="28"/>
          <w:szCs w:val="28"/>
        </w:rPr>
      </w:pPr>
      <w:r w:rsidRPr="002F572A">
        <w:rPr>
          <w:rFonts w:ascii="仿宋" w:eastAsia="仿宋" w:hAnsi="仿宋" w:hint="eastAsia"/>
          <w:sz w:val="28"/>
          <w:szCs w:val="28"/>
        </w:rPr>
        <w:t>研究院通过借鉴目前国内外已有的质量控制和标准化研究经验，构建了人类表型精密测量及应用标准体系框架图，承担了上海市标准化创新中心（国际人类表型组）和上海市遗传学会</w:t>
      </w:r>
      <w:r w:rsidR="007C0D3D">
        <w:rPr>
          <w:rFonts w:ascii="仿宋" w:eastAsia="仿宋" w:hAnsi="仿宋" w:hint="eastAsia"/>
          <w:sz w:val="28"/>
          <w:szCs w:val="28"/>
        </w:rPr>
        <w:t>、上海市生物信息学会、上海人类学学会</w:t>
      </w:r>
      <w:r w:rsidRPr="002F572A">
        <w:rPr>
          <w:rFonts w:ascii="仿宋" w:eastAsia="仿宋" w:hAnsi="仿宋" w:hint="eastAsia"/>
          <w:sz w:val="28"/>
          <w:szCs w:val="28"/>
        </w:rPr>
        <w:t>等</w:t>
      </w:r>
      <w:r w:rsidRPr="002F572A">
        <w:rPr>
          <w:rFonts w:ascii="仿宋" w:eastAsia="仿宋" w:hAnsi="仿宋"/>
          <w:sz w:val="28"/>
          <w:szCs w:val="28"/>
        </w:rPr>
        <w:t>3个</w:t>
      </w:r>
      <w:r w:rsidR="007C0D3D">
        <w:rPr>
          <w:rFonts w:ascii="仿宋" w:eastAsia="仿宋" w:hAnsi="仿宋" w:hint="eastAsia"/>
          <w:sz w:val="28"/>
          <w:szCs w:val="28"/>
        </w:rPr>
        <w:t>学会的</w:t>
      </w:r>
      <w:r w:rsidRPr="002F572A">
        <w:rPr>
          <w:rFonts w:ascii="仿宋" w:eastAsia="仿宋" w:hAnsi="仿宋"/>
          <w:sz w:val="28"/>
          <w:szCs w:val="28"/>
        </w:rPr>
        <w:t>标准化技术委员会秘书处，组织</w:t>
      </w:r>
      <w:r w:rsidR="007C0D3D">
        <w:rPr>
          <w:rFonts w:ascii="仿宋" w:eastAsia="仿宋" w:hAnsi="仿宋" w:hint="eastAsia"/>
          <w:sz w:val="28"/>
          <w:szCs w:val="28"/>
        </w:rPr>
        <w:t>并</w:t>
      </w:r>
      <w:r w:rsidR="00D969BF">
        <w:rPr>
          <w:rFonts w:ascii="仿宋" w:eastAsia="仿宋" w:hAnsi="仿宋" w:hint="eastAsia"/>
          <w:sz w:val="28"/>
          <w:szCs w:val="28"/>
        </w:rPr>
        <w:t>参与</w:t>
      </w:r>
      <w:r w:rsidRPr="002F572A">
        <w:rPr>
          <w:rFonts w:ascii="仿宋" w:eastAsia="仿宋" w:hAnsi="仿宋"/>
          <w:sz w:val="28"/>
          <w:szCs w:val="28"/>
        </w:rPr>
        <w:t>了</w:t>
      </w:r>
      <w:r w:rsidR="00D969BF">
        <w:rPr>
          <w:rFonts w:ascii="仿宋" w:eastAsia="仿宋" w:hAnsi="仿宋" w:hint="eastAsia"/>
          <w:sz w:val="28"/>
          <w:szCs w:val="28"/>
        </w:rPr>
        <w:t>多</w:t>
      </w:r>
      <w:r w:rsidRPr="002F572A">
        <w:rPr>
          <w:rFonts w:ascii="仿宋" w:eastAsia="仿宋" w:hAnsi="仿宋"/>
          <w:sz w:val="28"/>
          <w:szCs w:val="28"/>
        </w:rPr>
        <w:t>项</w:t>
      </w:r>
      <w:r w:rsidR="00D969BF">
        <w:rPr>
          <w:rFonts w:ascii="仿宋" w:eastAsia="仿宋" w:hAnsi="仿宋" w:hint="eastAsia"/>
          <w:sz w:val="28"/>
          <w:szCs w:val="28"/>
        </w:rPr>
        <w:t>国际标准、国家标准、</w:t>
      </w:r>
      <w:r w:rsidRPr="002F572A">
        <w:rPr>
          <w:rFonts w:ascii="仿宋" w:eastAsia="仿宋" w:hAnsi="仿宋"/>
          <w:sz w:val="28"/>
          <w:szCs w:val="28"/>
        </w:rPr>
        <w:t>团体标准</w:t>
      </w:r>
      <w:r w:rsidR="00D969BF">
        <w:rPr>
          <w:rFonts w:ascii="仿宋" w:eastAsia="仿宋" w:hAnsi="仿宋" w:hint="eastAsia"/>
          <w:sz w:val="28"/>
          <w:szCs w:val="28"/>
        </w:rPr>
        <w:t>的研制</w:t>
      </w:r>
      <w:r w:rsidRPr="002F572A">
        <w:rPr>
          <w:rFonts w:ascii="仿宋" w:eastAsia="仿宋" w:hAnsi="仿宋"/>
          <w:sz w:val="28"/>
          <w:szCs w:val="28"/>
        </w:rPr>
        <w:t>，并积极推动了国内外标准化技术组织成立，进行了国内外标准化技术组织研究范围比对分析，促进人类表型</w:t>
      </w:r>
      <w:proofErr w:type="gramStart"/>
      <w:r w:rsidRPr="002F572A">
        <w:rPr>
          <w:rFonts w:ascii="仿宋" w:eastAsia="仿宋" w:hAnsi="仿宋"/>
          <w:sz w:val="28"/>
          <w:szCs w:val="28"/>
        </w:rPr>
        <w:t>组领域</w:t>
      </w:r>
      <w:proofErr w:type="gramEnd"/>
      <w:r w:rsidRPr="002F572A">
        <w:rPr>
          <w:rFonts w:ascii="仿宋" w:eastAsia="仿宋" w:hAnsi="仿宋"/>
          <w:sz w:val="28"/>
          <w:szCs w:val="28"/>
        </w:rPr>
        <w:t>科技创新、标准研制、产业应用的协</w:t>
      </w:r>
      <w:r w:rsidRPr="002F572A">
        <w:rPr>
          <w:rFonts w:ascii="仿宋" w:eastAsia="仿宋" w:hAnsi="仿宋"/>
          <w:sz w:val="28"/>
          <w:szCs w:val="28"/>
        </w:rPr>
        <w:lastRenderedPageBreak/>
        <w:t>同发展。</w:t>
      </w:r>
    </w:p>
    <w:p w14:paraId="6FA545EF" w14:textId="3278C2EF" w:rsidR="00D969BF" w:rsidRDefault="00D969BF" w:rsidP="00D969BF">
      <w:pPr>
        <w:ind w:firstLineChars="200" w:firstLine="560"/>
        <w:rPr>
          <w:rFonts w:ascii="仿宋" w:eastAsia="仿宋" w:hAnsi="仿宋"/>
          <w:sz w:val="28"/>
          <w:szCs w:val="28"/>
        </w:rPr>
      </w:pPr>
    </w:p>
    <w:p w14:paraId="66618E2D" w14:textId="202940A4" w:rsidR="00F802FB" w:rsidRPr="002E3E11" w:rsidRDefault="002E3E11" w:rsidP="002E3E11">
      <w:pPr>
        <w:rPr>
          <w:rFonts w:ascii="黑体" w:eastAsia="黑体" w:hAnsi="黑体"/>
          <w:sz w:val="28"/>
          <w:szCs w:val="28"/>
        </w:rPr>
      </w:pPr>
      <w:r>
        <w:rPr>
          <w:rFonts w:ascii="黑体" w:eastAsia="黑体" w:hAnsi="黑体" w:hint="eastAsia"/>
          <w:sz w:val="28"/>
          <w:szCs w:val="28"/>
        </w:rPr>
        <w:t>三、</w:t>
      </w:r>
      <w:r w:rsidR="00F802FB" w:rsidRPr="002E3E11">
        <w:rPr>
          <w:rFonts w:ascii="黑体" w:eastAsia="黑体" w:hAnsi="黑体" w:hint="eastAsia"/>
          <w:sz w:val="28"/>
          <w:szCs w:val="28"/>
        </w:rPr>
        <w:t>标准制修订情况</w:t>
      </w:r>
      <w:r>
        <w:rPr>
          <w:rFonts w:ascii="黑体" w:eastAsia="黑体" w:hAnsi="黑体" w:hint="eastAsia"/>
          <w:sz w:val="28"/>
          <w:szCs w:val="28"/>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701"/>
        <w:gridCol w:w="4536"/>
      </w:tblGrid>
      <w:tr w:rsidR="002E3E11" w14:paraId="32D153B3" w14:textId="77777777" w:rsidTr="002E3E11">
        <w:trPr>
          <w:cantSplit/>
          <w:trHeight w:val="680"/>
          <w:tblHeader/>
        </w:trPr>
        <w:tc>
          <w:tcPr>
            <w:tcW w:w="704" w:type="dxa"/>
            <w:tcBorders>
              <w:tl2br w:val="nil"/>
              <w:tr2bl w:val="nil"/>
            </w:tcBorders>
            <w:vAlign w:val="center"/>
          </w:tcPr>
          <w:p w14:paraId="47984DA8" w14:textId="77777777" w:rsidR="002E3E11" w:rsidRDefault="002E3E11" w:rsidP="000B3228">
            <w:pPr>
              <w:adjustRightInd w:val="0"/>
              <w:snapToGrid w:val="0"/>
              <w:jc w:val="center"/>
              <w:rPr>
                <w:rFonts w:ascii="黑体" w:eastAsia="黑体" w:hAnsi="黑体" w:cs="黑体"/>
                <w:sz w:val="24"/>
                <w:szCs w:val="32"/>
              </w:rPr>
            </w:pPr>
            <w:r>
              <w:rPr>
                <w:rFonts w:ascii="黑体" w:eastAsia="黑体" w:hAnsi="黑体" w:cs="黑体" w:hint="eastAsia"/>
                <w:sz w:val="24"/>
                <w:szCs w:val="32"/>
              </w:rPr>
              <w:t>序号</w:t>
            </w:r>
          </w:p>
        </w:tc>
        <w:tc>
          <w:tcPr>
            <w:tcW w:w="1276" w:type="dxa"/>
            <w:tcBorders>
              <w:tl2br w:val="nil"/>
              <w:tr2bl w:val="nil"/>
            </w:tcBorders>
            <w:vAlign w:val="center"/>
          </w:tcPr>
          <w:p w14:paraId="38E802CB" w14:textId="77777777" w:rsidR="002E3E11" w:rsidRDefault="002E3E11" w:rsidP="000B3228">
            <w:pPr>
              <w:adjustRightInd w:val="0"/>
              <w:snapToGrid w:val="0"/>
              <w:jc w:val="center"/>
              <w:rPr>
                <w:rFonts w:ascii="黑体" w:eastAsia="黑体" w:hAnsi="黑体" w:cs="黑体"/>
                <w:sz w:val="24"/>
                <w:szCs w:val="32"/>
              </w:rPr>
            </w:pPr>
            <w:r>
              <w:rPr>
                <w:rFonts w:ascii="黑体" w:eastAsia="黑体" w:hAnsi="黑体" w:cs="黑体" w:hint="eastAsia"/>
                <w:sz w:val="24"/>
                <w:szCs w:val="32"/>
              </w:rPr>
              <w:t>标准类型</w:t>
            </w:r>
          </w:p>
        </w:tc>
        <w:tc>
          <w:tcPr>
            <w:tcW w:w="1701" w:type="dxa"/>
            <w:tcBorders>
              <w:tl2br w:val="nil"/>
              <w:tr2bl w:val="nil"/>
            </w:tcBorders>
            <w:vAlign w:val="center"/>
          </w:tcPr>
          <w:p w14:paraId="37BFFAA4" w14:textId="77777777" w:rsidR="002E3E11" w:rsidRDefault="002E3E11" w:rsidP="000B3228">
            <w:pPr>
              <w:adjustRightInd w:val="0"/>
              <w:snapToGrid w:val="0"/>
              <w:jc w:val="center"/>
              <w:rPr>
                <w:rFonts w:ascii="黑体" w:eastAsia="黑体" w:hAnsi="黑体" w:cs="黑体"/>
                <w:sz w:val="24"/>
                <w:szCs w:val="32"/>
              </w:rPr>
            </w:pPr>
            <w:r>
              <w:rPr>
                <w:rFonts w:ascii="黑体" w:eastAsia="黑体" w:hAnsi="黑体" w:cs="黑体" w:hint="eastAsia"/>
                <w:sz w:val="24"/>
                <w:szCs w:val="32"/>
              </w:rPr>
              <w:t>标准编号</w:t>
            </w:r>
          </w:p>
        </w:tc>
        <w:tc>
          <w:tcPr>
            <w:tcW w:w="4536" w:type="dxa"/>
            <w:tcBorders>
              <w:tl2br w:val="nil"/>
              <w:tr2bl w:val="nil"/>
            </w:tcBorders>
            <w:vAlign w:val="center"/>
          </w:tcPr>
          <w:p w14:paraId="5AFF37B3" w14:textId="77777777" w:rsidR="002E3E11" w:rsidRDefault="002E3E11" w:rsidP="000B3228">
            <w:pPr>
              <w:adjustRightInd w:val="0"/>
              <w:snapToGrid w:val="0"/>
              <w:jc w:val="center"/>
              <w:rPr>
                <w:rFonts w:ascii="黑体" w:eastAsia="黑体" w:hAnsi="黑体" w:cs="黑体"/>
                <w:sz w:val="24"/>
                <w:szCs w:val="32"/>
              </w:rPr>
            </w:pPr>
            <w:r>
              <w:rPr>
                <w:rFonts w:ascii="黑体" w:eastAsia="黑体" w:hAnsi="黑体" w:cs="黑体" w:hint="eastAsia"/>
                <w:sz w:val="24"/>
                <w:szCs w:val="32"/>
              </w:rPr>
              <w:t>标准名称</w:t>
            </w:r>
          </w:p>
        </w:tc>
      </w:tr>
      <w:tr w:rsidR="00F22E07" w14:paraId="680D6D8A" w14:textId="77777777" w:rsidTr="002E3E11">
        <w:trPr>
          <w:cantSplit/>
          <w:trHeight w:val="544"/>
        </w:trPr>
        <w:tc>
          <w:tcPr>
            <w:tcW w:w="704" w:type="dxa"/>
            <w:tcBorders>
              <w:tl2br w:val="nil"/>
              <w:tr2bl w:val="nil"/>
            </w:tcBorders>
            <w:vAlign w:val="center"/>
          </w:tcPr>
          <w:p w14:paraId="2384D9CA" w14:textId="77777777"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1</w:t>
            </w:r>
          </w:p>
        </w:tc>
        <w:tc>
          <w:tcPr>
            <w:tcW w:w="1276" w:type="dxa"/>
            <w:tcBorders>
              <w:tl2br w:val="nil"/>
              <w:tr2bl w:val="nil"/>
            </w:tcBorders>
            <w:vAlign w:val="center"/>
          </w:tcPr>
          <w:p w14:paraId="3AA3D31B" w14:textId="3690CCBD"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国家标准</w:t>
            </w:r>
          </w:p>
        </w:tc>
        <w:tc>
          <w:tcPr>
            <w:tcW w:w="1701" w:type="dxa"/>
            <w:tcBorders>
              <w:tl2br w:val="nil"/>
              <w:tr2bl w:val="nil"/>
            </w:tcBorders>
            <w:vAlign w:val="center"/>
          </w:tcPr>
          <w:p w14:paraId="6C0B2C79" w14:textId="77777777"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GB/T 40364-</w:t>
            </w:r>
          </w:p>
          <w:p w14:paraId="39E6798B" w14:textId="03B6188B"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2021</w:t>
            </w:r>
          </w:p>
        </w:tc>
        <w:tc>
          <w:tcPr>
            <w:tcW w:w="4536" w:type="dxa"/>
            <w:tcBorders>
              <w:tl2br w:val="nil"/>
              <w:tr2bl w:val="nil"/>
            </w:tcBorders>
            <w:vAlign w:val="center"/>
          </w:tcPr>
          <w:p w14:paraId="59D18EF4" w14:textId="7BD84643" w:rsidR="00F22E07" w:rsidRPr="00F802FB" w:rsidRDefault="00F22E07" w:rsidP="00F22E07">
            <w:pPr>
              <w:adjustRightInd w:val="0"/>
              <w:snapToGrid w:val="0"/>
              <w:jc w:val="left"/>
              <w:rPr>
                <w:rFonts w:ascii="仿宋" w:eastAsia="仿宋" w:hAnsi="仿宋"/>
                <w:sz w:val="24"/>
                <w:szCs w:val="24"/>
              </w:rPr>
            </w:pPr>
            <w:r w:rsidRPr="00F802FB">
              <w:rPr>
                <w:rFonts w:ascii="仿宋" w:eastAsia="仿宋" w:hAnsi="仿宋" w:hint="eastAsia"/>
                <w:sz w:val="24"/>
                <w:szCs w:val="24"/>
              </w:rPr>
              <w:t>人类生物样本库基础术语</w:t>
            </w:r>
          </w:p>
        </w:tc>
      </w:tr>
      <w:tr w:rsidR="00F22E07" w14:paraId="156A18DA" w14:textId="77777777" w:rsidTr="002E3E11">
        <w:trPr>
          <w:cantSplit/>
          <w:trHeight w:val="544"/>
        </w:trPr>
        <w:tc>
          <w:tcPr>
            <w:tcW w:w="704" w:type="dxa"/>
            <w:tcBorders>
              <w:tl2br w:val="nil"/>
              <w:tr2bl w:val="nil"/>
            </w:tcBorders>
            <w:vAlign w:val="center"/>
          </w:tcPr>
          <w:p w14:paraId="66304891" w14:textId="77777777"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2</w:t>
            </w:r>
          </w:p>
        </w:tc>
        <w:tc>
          <w:tcPr>
            <w:tcW w:w="1276" w:type="dxa"/>
            <w:tcBorders>
              <w:tl2br w:val="nil"/>
              <w:tr2bl w:val="nil"/>
            </w:tcBorders>
            <w:vAlign w:val="center"/>
          </w:tcPr>
          <w:p w14:paraId="655CBFCF" w14:textId="330C7A44"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国家标准</w:t>
            </w:r>
          </w:p>
        </w:tc>
        <w:tc>
          <w:tcPr>
            <w:tcW w:w="1701" w:type="dxa"/>
            <w:tcBorders>
              <w:tl2br w:val="nil"/>
              <w:tr2bl w:val="nil"/>
            </w:tcBorders>
            <w:vAlign w:val="center"/>
          </w:tcPr>
          <w:p w14:paraId="00BB5B59" w14:textId="77777777"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GB/T 40343-</w:t>
            </w:r>
          </w:p>
          <w:p w14:paraId="116837B5" w14:textId="2EAC143D" w:rsidR="00F22E07" w:rsidRPr="00F802FB" w:rsidRDefault="00F22E07" w:rsidP="00F22E07">
            <w:pPr>
              <w:adjustRightInd w:val="0"/>
              <w:snapToGrid w:val="0"/>
              <w:jc w:val="center"/>
              <w:rPr>
                <w:rFonts w:ascii="仿宋" w:eastAsia="仿宋" w:hAnsi="仿宋"/>
                <w:sz w:val="24"/>
                <w:szCs w:val="24"/>
              </w:rPr>
            </w:pPr>
            <w:r w:rsidRPr="00F802FB">
              <w:rPr>
                <w:rFonts w:ascii="仿宋" w:eastAsia="仿宋" w:hAnsi="仿宋" w:hint="eastAsia"/>
                <w:sz w:val="24"/>
                <w:szCs w:val="24"/>
              </w:rPr>
              <w:t>2021</w:t>
            </w:r>
          </w:p>
        </w:tc>
        <w:tc>
          <w:tcPr>
            <w:tcW w:w="4536" w:type="dxa"/>
            <w:tcBorders>
              <w:tl2br w:val="nil"/>
              <w:tr2bl w:val="nil"/>
            </w:tcBorders>
            <w:vAlign w:val="center"/>
          </w:tcPr>
          <w:p w14:paraId="662DD319" w14:textId="1A9136C4" w:rsidR="00F22E07" w:rsidRPr="00F802FB" w:rsidRDefault="00F22E07" w:rsidP="00F22E07">
            <w:pPr>
              <w:adjustRightInd w:val="0"/>
              <w:snapToGrid w:val="0"/>
              <w:jc w:val="left"/>
              <w:rPr>
                <w:rFonts w:ascii="仿宋" w:eastAsia="仿宋" w:hAnsi="仿宋"/>
                <w:sz w:val="24"/>
                <w:szCs w:val="24"/>
              </w:rPr>
            </w:pPr>
            <w:r w:rsidRPr="00F802FB">
              <w:rPr>
                <w:rFonts w:ascii="仿宋" w:eastAsia="仿宋" w:hAnsi="仿宋" w:hint="eastAsia"/>
                <w:sz w:val="24"/>
                <w:szCs w:val="24"/>
              </w:rPr>
              <w:t>智能实验室 信息管理系统 功能要求</w:t>
            </w:r>
          </w:p>
        </w:tc>
      </w:tr>
      <w:tr w:rsidR="00694B2A" w14:paraId="47C4404A" w14:textId="77777777" w:rsidTr="002E3E11">
        <w:trPr>
          <w:cantSplit/>
          <w:trHeight w:val="544"/>
        </w:trPr>
        <w:tc>
          <w:tcPr>
            <w:tcW w:w="704" w:type="dxa"/>
            <w:tcBorders>
              <w:tl2br w:val="nil"/>
              <w:tr2bl w:val="nil"/>
            </w:tcBorders>
            <w:vAlign w:val="center"/>
          </w:tcPr>
          <w:p w14:paraId="7ABAE882" w14:textId="71A180DB" w:rsidR="00694B2A" w:rsidRPr="00F802FB" w:rsidRDefault="00694B2A" w:rsidP="00694B2A">
            <w:pPr>
              <w:adjustRightInd w:val="0"/>
              <w:snapToGrid w:val="0"/>
              <w:jc w:val="center"/>
              <w:rPr>
                <w:rFonts w:ascii="仿宋" w:eastAsia="仿宋" w:hAnsi="仿宋" w:hint="eastAsia"/>
                <w:sz w:val="24"/>
                <w:szCs w:val="24"/>
              </w:rPr>
            </w:pPr>
            <w:r w:rsidRPr="00F802FB">
              <w:rPr>
                <w:rFonts w:ascii="仿宋" w:eastAsia="仿宋" w:hAnsi="仿宋" w:hint="eastAsia"/>
                <w:sz w:val="24"/>
                <w:szCs w:val="24"/>
              </w:rPr>
              <w:t>3</w:t>
            </w:r>
          </w:p>
        </w:tc>
        <w:tc>
          <w:tcPr>
            <w:tcW w:w="1276" w:type="dxa"/>
            <w:tcBorders>
              <w:tl2br w:val="nil"/>
              <w:tr2bl w:val="nil"/>
            </w:tcBorders>
            <w:vAlign w:val="center"/>
          </w:tcPr>
          <w:p w14:paraId="6F76CAB2" w14:textId="7AA353F7" w:rsidR="00694B2A" w:rsidRPr="00F802FB" w:rsidRDefault="00694B2A" w:rsidP="00694B2A">
            <w:pPr>
              <w:adjustRightInd w:val="0"/>
              <w:snapToGrid w:val="0"/>
              <w:jc w:val="center"/>
              <w:rPr>
                <w:rFonts w:ascii="仿宋" w:eastAsia="仿宋" w:hAnsi="仿宋" w:hint="eastAsia"/>
                <w:sz w:val="24"/>
                <w:szCs w:val="24"/>
              </w:rPr>
            </w:pPr>
            <w:r>
              <w:rPr>
                <w:rFonts w:ascii="仿宋" w:eastAsia="仿宋" w:hAnsi="仿宋" w:hint="eastAsia"/>
                <w:sz w:val="24"/>
                <w:szCs w:val="24"/>
              </w:rPr>
              <w:t>国家标准</w:t>
            </w:r>
          </w:p>
        </w:tc>
        <w:tc>
          <w:tcPr>
            <w:tcW w:w="1701" w:type="dxa"/>
            <w:tcBorders>
              <w:tl2br w:val="nil"/>
              <w:tr2bl w:val="nil"/>
            </w:tcBorders>
            <w:vAlign w:val="center"/>
          </w:tcPr>
          <w:p w14:paraId="3B4AF817" w14:textId="6284EC3A" w:rsidR="00694B2A" w:rsidRPr="00F802FB" w:rsidRDefault="00694B2A" w:rsidP="00694B2A">
            <w:pPr>
              <w:adjustRightInd w:val="0"/>
              <w:snapToGrid w:val="0"/>
              <w:jc w:val="center"/>
              <w:rPr>
                <w:rFonts w:ascii="仿宋" w:eastAsia="仿宋" w:hAnsi="仿宋" w:hint="eastAsia"/>
                <w:sz w:val="24"/>
                <w:szCs w:val="24"/>
              </w:rPr>
            </w:pPr>
            <w:r w:rsidRPr="00341EDA">
              <w:rPr>
                <w:rFonts w:ascii="仿宋" w:eastAsia="仿宋" w:hAnsi="仿宋"/>
                <w:sz w:val="24"/>
                <w:szCs w:val="24"/>
              </w:rPr>
              <w:t>20211209-T-469</w:t>
            </w:r>
          </w:p>
        </w:tc>
        <w:tc>
          <w:tcPr>
            <w:tcW w:w="4536" w:type="dxa"/>
            <w:tcBorders>
              <w:tl2br w:val="nil"/>
              <w:tr2bl w:val="nil"/>
            </w:tcBorders>
            <w:vAlign w:val="center"/>
          </w:tcPr>
          <w:p w14:paraId="461C53B6" w14:textId="7BBC1CA1" w:rsidR="00694B2A" w:rsidRPr="00341EDA" w:rsidRDefault="00694B2A" w:rsidP="00694B2A">
            <w:pPr>
              <w:adjustRightInd w:val="0"/>
              <w:snapToGrid w:val="0"/>
              <w:jc w:val="left"/>
              <w:rPr>
                <w:rFonts w:ascii="仿宋" w:eastAsia="仿宋" w:hAnsi="仿宋" w:hint="eastAsia"/>
                <w:sz w:val="24"/>
                <w:szCs w:val="24"/>
              </w:rPr>
            </w:pPr>
            <w:r w:rsidRPr="00341EDA">
              <w:rPr>
                <w:rFonts w:ascii="仿宋" w:eastAsia="仿宋" w:hAnsi="仿宋" w:hint="eastAsia"/>
                <w:sz w:val="24"/>
                <w:szCs w:val="24"/>
              </w:rPr>
              <w:t>信息技术</w:t>
            </w:r>
            <w:r w:rsidRPr="00341EDA">
              <w:rPr>
                <w:rFonts w:ascii="仿宋" w:eastAsia="仿宋" w:hAnsi="仿宋"/>
                <w:sz w:val="24"/>
                <w:szCs w:val="24"/>
              </w:rPr>
              <w:t xml:space="preserve"> 生物特征样本质量 第14部分：DNA数据</w:t>
            </w:r>
          </w:p>
        </w:tc>
      </w:tr>
      <w:tr w:rsidR="00694B2A" w14:paraId="71A322A6" w14:textId="77777777" w:rsidTr="002E3E11">
        <w:trPr>
          <w:cantSplit/>
          <w:trHeight w:val="544"/>
        </w:trPr>
        <w:tc>
          <w:tcPr>
            <w:tcW w:w="704" w:type="dxa"/>
            <w:tcBorders>
              <w:tl2br w:val="nil"/>
              <w:tr2bl w:val="nil"/>
            </w:tcBorders>
            <w:vAlign w:val="center"/>
          </w:tcPr>
          <w:p w14:paraId="0ECF66A9" w14:textId="5BD93A02" w:rsidR="00694B2A" w:rsidRPr="00F802FB" w:rsidRDefault="00694B2A" w:rsidP="00694B2A">
            <w:pPr>
              <w:adjustRightInd w:val="0"/>
              <w:snapToGrid w:val="0"/>
              <w:jc w:val="center"/>
              <w:rPr>
                <w:rFonts w:ascii="仿宋" w:eastAsia="仿宋" w:hAnsi="仿宋" w:hint="eastAsia"/>
                <w:sz w:val="24"/>
                <w:szCs w:val="24"/>
              </w:rPr>
            </w:pPr>
            <w:r w:rsidRPr="00F802FB">
              <w:rPr>
                <w:rFonts w:ascii="仿宋" w:eastAsia="仿宋" w:hAnsi="仿宋" w:hint="eastAsia"/>
                <w:sz w:val="24"/>
                <w:szCs w:val="24"/>
              </w:rPr>
              <w:t>4</w:t>
            </w:r>
          </w:p>
        </w:tc>
        <w:tc>
          <w:tcPr>
            <w:tcW w:w="1276" w:type="dxa"/>
            <w:tcBorders>
              <w:tl2br w:val="nil"/>
              <w:tr2bl w:val="nil"/>
            </w:tcBorders>
            <w:vAlign w:val="center"/>
          </w:tcPr>
          <w:p w14:paraId="45A22907" w14:textId="0B8CFEA4" w:rsidR="00694B2A" w:rsidRPr="00F802FB" w:rsidRDefault="00694B2A" w:rsidP="00694B2A">
            <w:pPr>
              <w:adjustRightInd w:val="0"/>
              <w:snapToGrid w:val="0"/>
              <w:jc w:val="center"/>
              <w:rPr>
                <w:rFonts w:ascii="仿宋" w:eastAsia="仿宋" w:hAnsi="仿宋" w:hint="eastAsia"/>
                <w:sz w:val="24"/>
                <w:szCs w:val="24"/>
              </w:rPr>
            </w:pPr>
            <w:r>
              <w:rPr>
                <w:rFonts w:ascii="仿宋" w:eastAsia="仿宋" w:hAnsi="仿宋" w:hint="eastAsia"/>
                <w:sz w:val="24"/>
                <w:szCs w:val="24"/>
              </w:rPr>
              <w:t>国家标准</w:t>
            </w:r>
          </w:p>
        </w:tc>
        <w:tc>
          <w:tcPr>
            <w:tcW w:w="1701" w:type="dxa"/>
            <w:tcBorders>
              <w:tl2br w:val="nil"/>
              <w:tr2bl w:val="nil"/>
            </w:tcBorders>
            <w:vAlign w:val="center"/>
          </w:tcPr>
          <w:p w14:paraId="790CBDE4" w14:textId="599E90F5" w:rsidR="00694B2A" w:rsidRPr="00F802FB" w:rsidRDefault="00694B2A" w:rsidP="00694B2A">
            <w:pPr>
              <w:adjustRightInd w:val="0"/>
              <w:snapToGrid w:val="0"/>
              <w:jc w:val="center"/>
              <w:rPr>
                <w:rFonts w:ascii="仿宋" w:eastAsia="仿宋" w:hAnsi="仿宋" w:hint="eastAsia"/>
                <w:sz w:val="24"/>
                <w:szCs w:val="24"/>
              </w:rPr>
            </w:pPr>
            <w:r w:rsidRPr="00694B2A">
              <w:rPr>
                <w:rFonts w:ascii="仿宋" w:eastAsia="仿宋" w:hAnsi="仿宋"/>
                <w:sz w:val="24"/>
                <w:szCs w:val="24"/>
              </w:rPr>
              <w:t>20211214-T-469</w:t>
            </w:r>
          </w:p>
        </w:tc>
        <w:tc>
          <w:tcPr>
            <w:tcW w:w="4536" w:type="dxa"/>
            <w:tcBorders>
              <w:tl2br w:val="nil"/>
              <w:tr2bl w:val="nil"/>
            </w:tcBorders>
            <w:vAlign w:val="center"/>
          </w:tcPr>
          <w:p w14:paraId="78DDD78D" w14:textId="4CE9B82C" w:rsidR="00694B2A" w:rsidRPr="00694B2A" w:rsidRDefault="00694B2A" w:rsidP="00694B2A">
            <w:pPr>
              <w:adjustRightInd w:val="0"/>
              <w:snapToGrid w:val="0"/>
              <w:jc w:val="left"/>
              <w:rPr>
                <w:rFonts w:ascii="仿宋" w:eastAsia="仿宋" w:hAnsi="仿宋" w:hint="eastAsia"/>
                <w:sz w:val="24"/>
                <w:szCs w:val="24"/>
              </w:rPr>
            </w:pPr>
            <w:r w:rsidRPr="00694B2A">
              <w:rPr>
                <w:rFonts w:ascii="仿宋" w:eastAsia="仿宋" w:hAnsi="仿宋" w:hint="eastAsia"/>
                <w:sz w:val="24"/>
                <w:szCs w:val="24"/>
              </w:rPr>
              <w:t>信息技术</w:t>
            </w:r>
            <w:r w:rsidRPr="00694B2A">
              <w:rPr>
                <w:rFonts w:ascii="仿宋" w:eastAsia="仿宋" w:hAnsi="仿宋"/>
                <w:sz w:val="24"/>
                <w:szCs w:val="24"/>
              </w:rPr>
              <w:t xml:space="preserve"> 生物特征识别 高通量测序基因分型系统规范</w:t>
            </w:r>
          </w:p>
        </w:tc>
      </w:tr>
      <w:tr w:rsidR="00694B2A" w14:paraId="6D4C1363" w14:textId="77777777" w:rsidTr="002E3E11">
        <w:trPr>
          <w:cantSplit/>
          <w:trHeight w:val="544"/>
        </w:trPr>
        <w:tc>
          <w:tcPr>
            <w:tcW w:w="704" w:type="dxa"/>
            <w:tcBorders>
              <w:tl2br w:val="nil"/>
              <w:tr2bl w:val="nil"/>
            </w:tcBorders>
            <w:vAlign w:val="center"/>
          </w:tcPr>
          <w:p w14:paraId="2248328C" w14:textId="379340A9"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5</w:t>
            </w:r>
          </w:p>
        </w:tc>
        <w:tc>
          <w:tcPr>
            <w:tcW w:w="1276" w:type="dxa"/>
            <w:tcBorders>
              <w:tl2br w:val="nil"/>
              <w:tr2bl w:val="nil"/>
            </w:tcBorders>
            <w:vAlign w:val="center"/>
          </w:tcPr>
          <w:p w14:paraId="46C7E60C" w14:textId="6AF03074"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5DF49863" w14:textId="1B7FCC47"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2021SSMT/SHSYCXH001</w:t>
            </w:r>
          </w:p>
        </w:tc>
        <w:tc>
          <w:tcPr>
            <w:tcW w:w="4536" w:type="dxa"/>
            <w:tcBorders>
              <w:tl2br w:val="nil"/>
              <w:tr2bl w:val="nil"/>
            </w:tcBorders>
            <w:vAlign w:val="center"/>
          </w:tcPr>
          <w:p w14:paraId="0B86FA64" w14:textId="10CC7645"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人体外周血单核细胞群体的流式细胞检测法</w:t>
            </w:r>
          </w:p>
        </w:tc>
      </w:tr>
      <w:tr w:rsidR="00694B2A" w14:paraId="65DF0CAD" w14:textId="77777777" w:rsidTr="002E3E11">
        <w:trPr>
          <w:cantSplit/>
          <w:trHeight w:val="544"/>
        </w:trPr>
        <w:tc>
          <w:tcPr>
            <w:tcW w:w="704" w:type="dxa"/>
            <w:tcBorders>
              <w:tl2br w:val="nil"/>
              <w:tr2bl w:val="nil"/>
            </w:tcBorders>
            <w:vAlign w:val="center"/>
          </w:tcPr>
          <w:p w14:paraId="1A90A784" w14:textId="2724566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6</w:t>
            </w:r>
          </w:p>
        </w:tc>
        <w:tc>
          <w:tcPr>
            <w:tcW w:w="1276" w:type="dxa"/>
            <w:tcBorders>
              <w:tl2br w:val="nil"/>
              <w:tr2bl w:val="nil"/>
            </w:tcBorders>
            <w:vAlign w:val="center"/>
          </w:tcPr>
          <w:p w14:paraId="3A7731D2" w14:textId="0EE1EA9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09BF07FB" w14:textId="0BF08AAE"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2021SSMT/SHSYCXH002</w:t>
            </w:r>
          </w:p>
        </w:tc>
        <w:tc>
          <w:tcPr>
            <w:tcW w:w="4536" w:type="dxa"/>
            <w:tcBorders>
              <w:tl2br w:val="nil"/>
              <w:tr2bl w:val="nil"/>
            </w:tcBorders>
            <w:vAlign w:val="center"/>
          </w:tcPr>
          <w:p w14:paraId="00A1CEA0" w14:textId="2604EC0F"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人体外周血自然杀伤细胞和自然杀伤T细胞亚群的流式细胞检测法</w:t>
            </w:r>
          </w:p>
        </w:tc>
      </w:tr>
      <w:tr w:rsidR="00694B2A" w14:paraId="0BCE0FBF" w14:textId="77777777" w:rsidTr="002E3E11">
        <w:trPr>
          <w:cantSplit/>
          <w:trHeight w:val="544"/>
        </w:trPr>
        <w:tc>
          <w:tcPr>
            <w:tcW w:w="704" w:type="dxa"/>
            <w:tcBorders>
              <w:tl2br w:val="nil"/>
              <w:tr2bl w:val="nil"/>
            </w:tcBorders>
            <w:vAlign w:val="center"/>
          </w:tcPr>
          <w:p w14:paraId="38F63C03" w14:textId="3812AFEA"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7</w:t>
            </w:r>
          </w:p>
        </w:tc>
        <w:tc>
          <w:tcPr>
            <w:tcW w:w="1276" w:type="dxa"/>
            <w:tcBorders>
              <w:tl2br w:val="nil"/>
              <w:tr2bl w:val="nil"/>
            </w:tcBorders>
            <w:vAlign w:val="center"/>
          </w:tcPr>
          <w:p w14:paraId="59691FE5" w14:textId="25E0D3CB"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30F9881B" w14:textId="3D29CC24"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2021SSMT/SHSYCXH003</w:t>
            </w:r>
          </w:p>
        </w:tc>
        <w:tc>
          <w:tcPr>
            <w:tcW w:w="4536" w:type="dxa"/>
            <w:tcBorders>
              <w:tl2br w:val="nil"/>
              <w:tr2bl w:val="nil"/>
            </w:tcBorders>
            <w:vAlign w:val="center"/>
          </w:tcPr>
          <w:p w14:paraId="6FE74D92" w14:textId="0789602A"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肌氨酸检测方法-  酶偶联比色法</w:t>
            </w:r>
          </w:p>
        </w:tc>
      </w:tr>
      <w:tr w:rsidR="00694B2A" w14:paraId="4D9963DB" w14:textId="77777777" w:rsidTr="002E3E11">
        <w:trPr>
          <w:cantSplit/>
          <w:trHeight w:val="544"/>
        </w:trPr>
        <w:tc>
          <w:tcPr>
            <w:tcW w:w="704" w:type="dxa"/>
            <w:tcBorders>
              <w:tl2br w:val="nil"/>
              <w:tr2bl w:val="nil"/>
            </w:tcBorders>
            <w:vAlign w:val="center"/>
          </w:tcPr>
          <w:p w14:paraId="7B3ECD0D" w14:textId="3FF37455"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8</w:t>
            </w:r>
          </w:p>
        </w:tc>
        <w:tc>
          <w:tcPr>
            <w:tcW w:w="1276" w:type="dxa"/>
            <w:tcBorders>
              <w:tl2br w:val="nil"/>
              <w:tr2bl w:val="nil"/>
            </w:tcBorders>
            <w:vAlign w:val="center"/>
          </w:tcPr>
          <w:p w14:paraId="334D748B" w14:textId="3C3AF1FE"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3D7CC60C" w14:textId="3C6262B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2021SSMT/SHSYCXH004</w:t>
            </w:r>
          </w:p>
        </w:tc>
        <w:tc>
          <w:tcPr>
            <w:tcW w:w="4536" w:type="dxa"/>
            <w:tcBorders>
              <w:tl2br w:val="nil"/>
              <w:tr2bl w:val="nil"/>
            </w:tcBorders>
            <w:vAlign w:val="center"/>
          </w:tcPr>
          <w:p w14:paraId="76C6941F" w14:textId="25728863"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质粒纯度检测方法-毛细管凝胶电泳法</w:t>
            </w:r>
          </w:p>
        </w:tc>
      </w:tr>
      <w:tr w:rsidR="00694B2A" w14:paraId="34642578" w14:textId="77777777" w:rsidTr="002E3E11">
        <w:trPr>
          <w:cantSplit/>
          <w:trHeight w:val="544"/>
        </w:trPr>
        <w:tc>
          <w:tcPr>
            <w:tcW w:w="704" w:type="dxa"/>
            <w:tcBorders>
              <w:tl2br w:val="nil"/>
              <w:tr2bl w:val="nil"/>
            </w:tcBorders>
            <w:vAlign w:val="center"/>
          </w:tcPr>
          <w:p w14:paraId="1098A985" w14:textId="79C2AFED"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9</w:t>
            </w:r>
          </w:p>
        </w:tc>
        <w:tc>
          <w:tcPr>
            <w:tcW w:w="1276" w:type="dxa"/>
            <w:tcBorders>
              <w:tl2br w:val="nil"/>
              <w:tr2bl w:val="nil"/>
            </w:tcBorders>
            <w:vAlign w:val="center"/>
          </w:tcPr>
          <w:p w14:paraId="4BAC0871" w14:textId="35E6F96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21CCA893" w14:textId="78FA0003"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2021SSMT/SHSYCXH005</w:t>
            </w:r>
          </w:p>
        </w:tc>
        <w:tc>
          <w:tcPr>
            <w:tcW w:w="4536" w:type="dxa"/>
            <w:tcBorders>
              <w:tl2br w:val="nil"/>
              <w:tr2bl w:val="nil"/>
            </w:tcBorders>
            <w:vAlign w:val="center"/>
          </w:tcPr>
          <w:p w14:paraId="436BDADB" w14:textId="29DF6402"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血清中游离氨基酸的检测 液相色谱  串联质谱法</w:t>
            </w:r>
          </w:p>
        </w:tc>
      </w:tr>
      <w:tr w:rsidR="00694B2A" w14:paraId="29031556" w14:textId="77777777" w:rsidTr="002E3E11">
        <w:trPr>
          <w:cantSplit/>
          <w:trHeight w:val="544"/>
        </w:trPr>
        <w:tc>
          <w:tcPr>
            <w:tcW w:w="704" w:type="dxa"/>
            <w:tcBorders>
              <w:tl2br w:val="nil"/>
              <w:tr2bl w:val="nil"/>
            </w:tcBorders>
            <w:vAlign w:val="center"/>
          </w:tcPr>
          <w:p w14:paraId="00FE3D5F" w14:textId="3CE40924"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10</w:t>
            </w:r>
          </w:p>
        </w:tc>
        <w:tc>
          <w:tcPr>
            <w:tcW w:w="1276" w:type="dxa"/>
            <w:tcBorders>
              <w:tl2br w:val="nil"/>
              <w:tr2bl w:val="nil"/>
            </w:tcBorders>
            <w:vAlign w:val="center"/>
          </w:tcPr>
          <w:p w14:paraId="348511A5" w14:textId="7A0C705F"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7002C041" w14:textId="4A3FEFF0"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2021SSMT/SHSYCXH006</w:t>
            </w:r>
          </w:p>
        </w:tc>
        <w:tc>
          <w:tcPr>
            <w:tcW w:w="4536" w:type="dxa"/>
            <w:tcBorders>
              <w:tl2br w:val="nil"/>
              <w:tr2bl w:val="nil"/>
            </w:tcBorders>
            <w:vAlign w:val="center"/>
          </w:tcPr>
          <w:p w14:paraId="349676BC" w14:textId="11E494BF"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指纹识别评估数据库难度的表征测量</w:t>
            </w:r>
          </w:p>
        </w:tc>
      </w:tr>
      <w:tr w:rsidR="00694B2A" w14:paraId="4F0EB26B" w14:textId="77777777" w:rsidTr="002E3E11">
        <w:trPr>
          <w:cantSplit/>
          <w:trHeight w:val="544"/>
        </w:trPr>
        <w:tc>
          <w:tcPr>
            <w:tcW w:w="704" w:type="dxa"/>
            <w:tcBorders>
              <w:tl2br w:val="nil"/>
              <w:tr2bl w:val="nil"/>
            </w:tcBorders>
            <w:vAlign w:val="center"/>
          </w:tcPr>
          <w:p w14:paraId="76565BC1" w14:textId="73877B65"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11</w:t>
            </w:r>
          </w:p>
        </w:tc>
        <w:tc>
          <w:tcPr>
            <w:tcW w:w="1276" w:type="dxa"/>
            <w:tcBorders>
              <w:tl2br w:val="nil"/>
              <w:tr2bl w:val="nil"/>
            </w:tcBorders>
            <w:vAlign w:val="center"/>
          </w:tcPr>
          <w:p w14:paraId="6A0B014F" w14:textId="092B0C9A"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433E19D4" w14:textId="538F1FA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2021SSMT/SHSYCXH007</w:t>
            </w:r>
          </w:p>
        </w:tc>
        <w:tc>
          <w:tcPr>
            <w:tcW w:w="4536" w:type="dxa"/>
            <w:tcBorders>
              <w:tl2br w:val="nil"/>
              <w:tr2bl w:val="nil"/>
            </w:tcBorders>
            <w:vAlign w:val="center"/>
          </w:tcPr>
          <w:p w14:paraId="4071A398" w14:textId="34BEFE60"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基于磁共振影像的脑体积测量方法</w:t>
            </w:r>
          </w:p>
        </w:tc>
      </w:tr>
      <w:tr w:rsidR="00694B2A" w14:paraId="2D955B15" w14:textId="77777777" w:rsidTr="002E3E11">
        <w:trPr>
          <w:cantSplit/>
          <w:trHeight w:val="544"/>
        </w:trPr>
        <w:tc>
          <w:tcPr>
            <w:tcW w:w="704" w:type="dxa"/>
            <w:tcBorders>
              <w:tl2br w:val="nil"/>
              <w:tr2bl w:val="nil"/>
            </w:tcBorders>
            <w:vAlign w:val="center"/>
          </w:tcPr>
          <w:p w14:paraId="01DF940F" w14:textId="2F95D5CB"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12</w:t>
            </w:r>
          </w:p>
        </w:tc>
        <w:tc>
          <w:tcPr>
            <w:tcW w:w="1276" w:type="dxa"/>
            <w:tcBorders>
              <w:tl2br w:val="nil"/>
              <w:tr2bl w:val="nil"/>
            </w:tcBorders>
            <w:vAlign w:val="center"/>
          </w:tcPr>
          <w:p w14:paraId="793FA71D" w14:textId="1E316A24"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19FAEF10" w14:textId="68C1A29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2021SSMT/SHSYCXH008</w:t>
            </w:r>
          </w:p>
        </w:tc>
        <w:tc>
          <w:tcPr>
            <w:tcW w:w="4536" w:type="dxa"/>
            <w:tcBorders>
              <w:tl2br w:val="nil"/>
              <w:tr2bl w:val="nil"/>
            </w:tcBorders>
            <w:vAlign w:val="center"/>
          </w:tcPr>
          <w:p w14:paraId="4AB1F607" w14:textId="67869D6B"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人体代谢仓内新风混合均匀性测试方法</w:t>
            </w:r>
          </w:p>
        </w:tc>
      </w:tr>
      <w:tr w:rsidR="00694B2A" w14:paraId="74BA0234" w14:textId="77777777" w:rsidTr="002E3E11">
        <w:trPr>
          <w:cantSplit/>
          <w:trHeight w:val="544"/>
        </w:trPr>
        <w:tc>
          <w:tcPr>
            <w:tcW w:w="704" w:type="dxa"/>
            <w:tcBorders>
              <w:tl2br w:val="nil"/>
              <w:tr2bl w:val="nil"/>
            </w:tcBorders>
            <w:vAlign w:val="center"/>
          </w:tcPr>
          <w:p w14:paraId="55D40759" w14:textId="22378937"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13</w:t>
            </w:r>
          </w:p>
        </w:tc>
        <w:tc>
          <w:tcPr>
            <w:tcW w:w="1276" w:type="dxa"/>
            <w:tcBorders>
              <w:tl2br w:val="nil"/>
              <w:tr2bl w:val="nil"/>
            </w:tcBorders>
            <w:vAlign w:val="center"/>
          </w:tcPr>
          <w:p w14:paraId="422ACF8D" w14:textId="49FD557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7F69357A" w14:textId="16C547F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2021SSMT/SHSYCXH009</w:t>
            </w:r>
          </w:p>
        </w:tc>
        <w:tc>
          <w:tcPr>
            <w:tcW w:w="4536" w:type="dxa"/>
            <w:tcBorders>
              <w:tl2br w:val="nil"/>
              <w:tr2bl w:val="nil"/>
            </w:tcBorders>
            <w:vAlign w:val="center"/>
          </w:tcPr>
          <w:p w14:paraId="023580AF" w14:textId="2965D6D9"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智能中医装备脉象信息采集</w:t>
            </w:r>
          </w:p>
        </w:tc>
      </w:tr>
      <w:tr w:rsidR="00694B2A" w14:paraId="70CA3D90" w14:textId="77777777" w:rsidTr="002E3E11">
        <w:trPr>
          <w:cantSplit/>
          <w:trHeight w:val="544"/>
        </w:trPr>
        <w:tc>
          <w:tcPr>
            <w:tcW w:w="704" w:type="dxa"/>
            <w:tcBorders>
              <w:tl2br w:val="nil"/>
              <w:tr2bl w:val="nil"/>
            </w:tcBorders>
            <w:vAlign w:val="center"/>
          </w:tcPr>
          <w:p w14:paraId="1EF36AA5" w14:textId="4797CCD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14</w:t>
            </w:r>
          </w:p>
        </w:tc>
        <w:tc>
          <w:tcPr>
            <w:tcW w:w="1276" w:type="dxa"/>
            <w:tcBorders>
              <w:tl2br w:val="nil"/>
              <w:tr2bl w:val="nil"/>
            </w:tcBorders>
            <w:vAlign w:val="center"/>
          </w:tcPr>
          <w:p w14:paraId="7B4F0930" w14:textId="42F004B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2220810F" w14:textId="0CF0ED8B"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2021SSMT/SHSYCXH010</w:t>
            </w:r>
          </w:p>
        </w:tc>
        <w:tc>
          <w:tcPr>
            <w:tcW w:w="4536" w:type="dxa"/>
            <w:tcBorders>
              <w:tl2br w:val="nil"/>
              <w:tr2bl w:val="nil"/>
            </w:tcBorders>
            <w:vAlign w:val="center"/>
          </w:tcPr>
          <w:p w14:paraId="5403D16C" w14:textId="11D5AEE9"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人源肺癌类器官建立培养标准操作规范</w:t>
            </w:r>
          </w:p>
        </w:tc>
      </w:tr>
      <w:tr w:rsidR="00694B2A" w14:paraId="6672B73A" w14:textId="77777777" w:rsidTr="002E3E11">
        <w:trPr>
          <w:cantSplit/>
          <w:trHeight w:val="544"/>
        </w:trPr>
        <w:tc>
          <w:tcPr>
            <w:tcW w:w="704" w:type="dxa"/>
            <w:tcBorders>
              <w:tl2br w:val="nil"/>
              <w:tr2bl w:val="nil"/>
            </w:tcBorders>
            <w:vAlign w:val="center"/>
          </w:tcPr>
          <w:p w14:paraId="19A8B98C" w14:textId="259AF18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15</w:t>
            </w:r>
          </w:p>
        </w:tc>
        <w:tc>
          <w:tcPr>
            <w:tcW w:w="1276" w:type="dxa"/>
            <w:tcBorders>
              <w:tl2br w:val="nil"/>
              <w:tr2bl w:val="nil"/>
            </w:tcBorders>
            <w:vAlign w:val="center"/>
          </w:tcPr>
          <w:p w14:paraId="78E2E9A0" w14:textId="4DA3EA13"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3429A10D" w14:textId="2457B50B"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w:t>
            </w:r>
            <w:r w:rsidRPr="00F802FB">
              <w:rPr>
                <w:rFonts w:ascii="仿宋" w:eastAsia="仿宋" w:hAnsi="仿宋"/>
                <w:sz w:val="24"/>
                <w:szCs w:val="24"/>
              </w:rPr>
              <w:t>021SHSYCXH011</w:t>
            </w:r>
          </w:p>
        </w:tc>
        <w:tc>
          <w:tcPr>
            <w:tcW w:w="4536" w:type="dxa"/>
            <w:tcBorders>
              <w:tl2br w:val="nil"/>
              <w:tr2bl w:val="nil"/>
            </w:tcBorders>
            <w:vAlign w:val="center"/>
          </w:tcPr>
          <w:p w14:paraId="3C14485D" w14:textId="53C92E2D"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人类表型组  第1部分：通用术语和定义</w:t>
            </w:r>
          </w:p>
        </w:tc>
      </w:tr>
      <w:tr w:rsidR="00694B2A" w14:paraId="198ACB9A" w14:textId="77777777" w:rsidTr="002E3E11">
        <w:trPr>
          <w:cantSplit/>
          <w:trHeight w:val="544"/>
        </w:trPr>
        <w:tc>
          <w:tcPr>
            <w:tcW w:w="704" w:type="dxa"/>
            <w:tcBorders>
              <w:tl2br w:val="nil"/>
              <w:tr2bl w:val="nil"/>
            </w:tcBorders>
            <w:vAlign w:val="center"/>
          </w:tcPr>
          <w:p w14:paraId="59EC0AB4" w14:textId="442FDD0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16</w:t>
            </w:r>
          </w:p>
        </w:tc>
        <w:tc>
          <w:tcPr>
            <w:tcW w:w="1276" w:type="dxa"/>
            <w:tcBorders>
              <w:tl2br w:val="nil"/>
              <w:tr2bl w:val="nil"/>
            </w:tcBorders>
            <w:vAlign w:val="center"/>
          </w:tcPr>
          <w:p w14:paraId="4F63850A" w14:textId="67FD639D"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37F3AED2" w14:textId="7EE3741E"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w:t>
            </w:r>
            <w:r w:rsidRPr="00F802FB">
              <w:rPr>
                <w:rFonts w:ascii="仿宋" w:eastAsia="仿宋" w:hAnsi="仿宋"/>
                <w:sz w:val="24"/>
                <w:szCs w:val="24"/>
              </w:rPr>
              <w:t>021SHSYCXH012</w:t>
            </w:r>
          </w:p>
        </w:tc>
        <w:tc>
          <w:tcPr>
            <w:tcW w:w="4536" w:type="dxa"/>
            <w:tcBorders>
              <w:tl2br w:val="nil"/>
              <w:tr2bl w:val="nil"/>
            </w:tcBorders>
            <w:vAlign w:val="center"/>
          </w:tcPr>
          <w:p w14:paraId="1A866E21" w14:textId="76EAAD4A"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常规肺功能测定规范</w:t>
            </w:r>
          </w:p>
        </w:tc>
      </w:tr>
      <w:tr w:rsidR="00694B2A" w14:paraId="368BDF5B" w14:textId="77777777" w:rsidTr="002E3E11">
        <w:trPr>
          <w:cantSplit/>
          <w:trHeight w:val="544"/>
        </w:trPr>
        <w:tc>
          <w:tcPr>
            <w:tcW w:w="704" w:type="dxa"/>
            <w:tcBorders>
              <w:tl2br w:val="nil"/>
              <w:tr2bl w:val="nil"/>
            </w:tcBorders>
            <w:vAlign w:val="center"/>
          </w:tcPr>
          <w:p w14:paraId="7CB18704" w14:textId="7B3FE082"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17</w:t>
            </w:r>
          </w:p>
        </w:tc>
        <w:tc>
          <w:tcPr>
            <w:tcW w:w="1276" w:type="dxa"/>
            <w:tcBorders>
              <w:tl2br w:val="nil"/>
              <w:tr2bl w:val="nil"/>
            </w:tcBorders>
            <w:vAlign w:val="center"/>
          </w:tcPr>
          <w:p w14:paraId="4195ADDF" w14:textId="2406DC9B"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263C22F3" w14:textId="3649EF5D"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w:t>
            </w:r>
            <w:r w:rsidRPr="00F802FB">
              <w:rPr>
                <w:rFonts w:ascii="仿宋" w:eastAsia="仿宋" w:hAnsi="仿宋"/>
                <w:sz w:val="24"/>
                <w:szCs w:val="24"/>
              </w:rPr>
              <w:t>021SHSYCXH01</w:t>
            </w:r>
            <w:r w:rsidRPr="00F802FB">
              <w:rPr>
                <w:rFonts w:ascii="仿宋" w:eastAsia="仿宋" w:hAnsi="仿宋" w:hint="eastAsia"/>
                <w:sz w:val="24"/>
                <w:szCs w:val="24"/>
              </w:rPr>
              <w:t>3</w:t>
            </w:r>
          </w:p>
        </w:tc>
        <w:tc>
          <w:tcPr>
            <w:tcW w:w="4536" w:type="dxa"/>
            <w:tcBorders>
              <w:tl2br w:val="nil"/>
              <w:tr2bl w:val="nil"/>
            </w:tcBorders>
            <w:vAlign w:val="center"/>
          </w:tcPr>
          <w:p w14:paraId="6C157D12" w14:textId="4D70A072"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细菌多粘菌素耐药基因数字PCR检测方法</w:t>
            </w:r>
          </w:p>
        </w:tc>
      </w:tr>
      <w:tr w:rsidR="00694B2A" w14:paraId="5F87736B" w14:textId="77777777" w:rsidTr="002E3E11">
        <w:trPr>
          <w:cantSplit/>
          <w:trHeight w:val="544"/>
        </w:trPr>
        <w:tc>
          <w:tcPr>
            <w:tcW w:w="704" w:type="dxa"/>
            <w:tcBorders>
              <w:tl2br w:val="nil"/>
              <w:tr2bl w:val="nil"/>
            </w:tcBorders>
            <w:vAlign w:val="center"/>
          </w:tcPr>
          <w:p w14:paraId="2F046D3E" w14:textId="4AAF5346"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18</w:t>
            </w:r>
          </w:p>
        </w:tc>
        <w:tc>
          <w:tcPr>
            <w:tcW w:w="1276" w:type="dxa"/>
            <w:tcBorders>
              <w:tl2br w:val="nil"/>
              <w:tr2bl w:val="nil"/>
            </w:tcBorders>
            <w:vAlign w:val="center"/>
          </w:tcPr>
          <w:p w14:paraId="57DFAC6D" w14:textId="74C81133"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3AE6C7AF" w14:textId="3A48BEE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w:t>
            </w:r>
            <w:r w:rsidRPr="00F802FB">
              <w:rPr>
                <w:rFonts w:ascii="仿宋" w:eastAsia="仿宋" w:hAnsi="仿宋"/>
                <w:sz w:val="24"/>
                <w:szCs w:val="24"/>
              </w:rPr>
              <w:t>021SHSYCXH01</w:t>
            </w:r>
            <w:r w:rsidRPr="00F802FB">
              <w:rPr>
                <w:rFonts w:ascii="仿宋" w:eastAsia="仿宋" w:hAnsi="仿宋" w:hint="eastAsia"/>
                <w:sz w:val="24"/>
                <w:szCs w:val="24"/>
              </w:rPr>
              <w:t>4</w:t>
            </w:r>
          </w:p>
        </w:tc>
        <w:tc>
          <w:tcPr>
            <w:tcW w:w="4536" w:type="dxa"/>
            <w:tcBorders>
              <w:tl2br w:val="nil"/>
              <w:tr2bl w:val="nil"/>
            </w:tcBorders>
            <w:vAlign w:val="center"/>
          </w:tcPr>
          <w:p w14:paraId="4287689B" w14:textId="13D14512"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单克隆抗体药物与Fc受体的结合力检测生物膜层干涉技术（BLI）</w:t>
            </w:r>
          </w:p>
        </w:tc>
      </w:tr>
      <w:tr w:rsidR="00694B2A" w14:paraId="79199BF5" w14:textId="77777777" w:rsidTr="002E3E11">
        <w:trPr>
          <w:cantSplit/>
          <w:trHeight w:val="544"/>
        </w:trPr>
        <w:tc>
          <w:tcPr>
            <w:tcW w:w="704" w:type="dxa"/>
            <w:tcBorders>
              <w:tl2br w:val="nil"/>
              <w:tr2bl w:val="nil"/>
            </w:tcBorders>
            <w:vAlign w:val="center"/>
          </w:tcPr>
          <w:p w14:paraId="6A63C07C" w14:textId="69233D7B" w:rsidR="00694B2A" w:rsidRPr="00F802FB" w:rsidRDefault="00694B2A" w:rsidP="00694B2A">
            <w:pPr>
              <w:adjustRightInd w:val="0"/>
              <w:snapToGrid w:val="0"/>
              <w:jc w:val="cente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9</w:t>
            </w:r>
          </w:p>
        </w:tc>
        <w:tc>
          <w:tcPr>
            <w:tcW w:w="1276" w:type="dxa"/>
            <w:tcBorders>
              <w:tl2br w:val="nil"/>
              <w:tr2bl w:val="nil"/>
            </w:tcBorders>
            <w:vAlign w:val="center"/>
          </w:tcPr>
          <w:p w14:paraId="0FDC557A" w14:textId="5E537524"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12C7E989" w14:textId="42C1C95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w:t>
            </w:r>
            <w:r w:rsidRPr="00F802FB">
              <w:rPr>
                <w:rFonts w:ascii="仿宋" w:eastAsia="仿宋" w:hAnsi="仿宋"/>
                <w:sz w:val="24"/>
                <w:szCs w:val="24"/>
              </w:rPr>
              <w:t>021SHSYCXH01</w:t>
            </w:r>
            <w:r w:rsidRPr="00F802FB">
              <w:rPr>
                <w:rFonts w:ascii="仿宋" w:eastAsia="仿宋" w:hAnsi="仿宋" w:hint="eastAsia"/>
                <w:sz w:val="24"/>
                <w:szCs w:val="24"/>
              </w:rPr>
              <w:t>5</w:t>
            </w:r>
          </w:p>
        </w:tc>
        <w:tc>
          <w:tcPr>
            <w:tcW w:w="4536" w:type="dxa"/>
            <w:tcBorders>
              <w:tl2br w:val="nil"/>
              <w:tr2bl w:val="nil"/>
            </w:tcBorders>
            <w:vAlign w:val="center"/>
          </w:tcPr>
          <w:p w14:paraId="1A56F9CC" w14:textId="1F569BC0"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CDK12蛋白检测方法  酶偶联比色法</w:t>
            </w:r>
          </w:p>
        </w:tc>
      </w:tr>
      <w:tr w:rsidR="00694B2A" w14:paraId="4B1C25F2" w14:textId="77777777" w:rsidTr="002E3E11">
        <w:trPr>
          <w:cantSplit/>
          <w:trHeight w:val="544"/>
        </w:trPr>
        <w:tc>
          <w:tcPr>
            <w:tcW w:w="704" w:type="dxa"/>
            <w:tcBorders>
              <w:tl2br w:val="nil"/>
              <w:tr2bl w:val="nil"/>
            </w:tcBorders>
            <w:vAlign w:val="center"/>
          </w:tcPr>
          <w:p w14:paraId="6680F26C" w14:textId="2F3AE3D5" w:rsidR="00694B2A" w:rsidRPr="00F802FB" w:rsidRDefault="00694B2A" w:rsidP="00694B2A">
            <w:pPr>
              <w:adjustRightInd w:val="0"/>
              <w:snapToGrid w:val="0"/>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1276" w:type="dxa"/>
            <w:tcBorders>
              <w:tl2br w:val="nil"/>
              <w:tr2bl w:val="nil"/>
            </w:tcBorders>
            <w:vAlign w:val="center"/>
          </w:tcPr>
          <w:p w14:paraId="7BE11324" w14:textId="58A1D99C"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04A83A3A" w14:textId="54260CBD"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2022SSBI001</w:t>
            </w:r>
          </w:p>
        </w:tc>
        <w:tc>
          <w:tcPr>
            <w:tcW w:w="4536" w:type="dxa"/>
            <w:tcBorders>
              <w:tl2br w:val="nil"/>
              <w:tr2bl w:val="nil"/>
            </w:tcBorders>
            <w:vAlign w:val="center"/>
          </w:tcPr>
          <w:p w14:paraId="44CE7725" w14:textId="52C38B0C"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人类生物信息安全基本术语</w:t>
            </w:r>
          </w:p>
        </w:tc>
      </w:tr>
      <w:tr w:rsidR="00694B2A" w14:paraId="2F48A7C8" w14:textId="77777777" w:rsidTr="002E3E11">
        <w:trPr>
          <w:cantSplit/>
          <w:trHeight w:val="544"/>
        </w:trPr>
        <w:tc>
          <w:tcPr>
            <w:tcW w:w="704" w:type="dxa"/>
            <w:tcBorders>
              <w:tl2br w:val="nil"/>
              <w:tr2bl w:val="nil"/>
            </w:tcBorders>
            <w:vAlign w:val="center"/>
          </w:tcPr>
          <w:p w14:paraId="11E89BDE" w14:textId="069CDB61" w:rsidR="00694B2A" w:rsidRPr="00F802FB" w:rsidRDefault="00694B2A" w:rsidP="00694B2A">
            <w:pPr>
              <w:adjustRightInd w:val="0"/>
              <w:snapToGrid w:val="0"/>
              <w:jc w:val="center"/>
              <w:rPr>
                <w:rFonts w:ascii="仿宋" w:eastAsia="仿宋" w:hAnsi="仿宋"/>
                <w:sz w:val="24"/>
                <w:szCs w:val="24"/>
              </w:rPr>
            </w:pPr>
            <w:r>
              <w:rPr>
                <w:rFonts w:ascii="仿宋" w:eastAsia="仿宋" w:hAnsi="仿宋"/>
                <w:sz w:val="24"/>
                <w:szCs w:val="24"/>
              </w:rPr>
              <w:t>21</w:t>
            </w:r>
          </w:p>
        </w:tc>
        <w:tc>
          <w:tcPr>
            <w:tcW w:w="1276" w:type="dxa"/>
            <w:tcBorders>
              <w:tl2br w:val="nil"/>
              <w:tr2bl w:val="nil"/>
            </w:tcBorders>
            <w:vAlign w:val="center"/>
          </w:tcPr>
          <w:p w14:paraId="23B05D28" w14:textId="7B2DA4E7"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3FF28246" w14:textId="211C32DF"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2022SSBI002</w:t>
            </w:r>
          </w:p>
        </w:tc>
        <w:tc>
          <w:tcPr>
            <w:tcW w:w="4536" w:type="dxa"/>
            <w:tcBorders>
              <w:tl2br w:val="nil"/>
              <w:tr2bl w:val="nil"/>
            </w:tcBorders>
            <w:vAlign w:val="center"/>
          </w:tcPr>
          <w:p w14:paraId="557CA0DA" w14:textId="51D85FB7"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人类生物信息安全分类分级指南</w:t>
            </w:r>
          </w:p>
        </w:tc>
      </w:tr>
      <w:tr w:rsidR="00694B2A" w14:paraId="2E550ECB" w14:textId="77777777" w:rsidTr="002E3E11">
        <w:trPr>
          <w:cantSplit/>
          <w:trHeight w:val="544"/>
        </w:trPr>
        <w:tc>
          <w:tcPr>
            <w:tcW w:w="704" w:type="dxa"/>
            <w:tcBorders>
              <w:tl2br w:val="nil"/>
              <w:tr2bl w:val="nil"/>
            </w:tcBorders>
            <w:vAlign w:val="center"/>
          </w:tcPr>
          <w:p w14:paraId="11597A80" w14:textId="5215646D" w:rsidR="00694B2A" w:rsidRPr="00F802FB" w:rsidRDefault="00694B2A" w:rsidP="00694B2A">
            <w:pPr>
              <w:adjustRightInd w:val="0"/>
              <w:snapToGrid w:val="0"/>
              <w:jc w:val="center"/>
              <w:rPr>
                <w:rFonts w:ascii="仿宋" w:eastAsia="仿宋" w:hAnsi="仿宋"/>
                <w:sz w:val="24"/>
                <w:szCs w:val="24"/>
              </w:rPr>
            </w:pPr>
            <w:r>
              <w:rPr>
                <w:rFonts w:ascii="仿宋" w:eastAsia="仿宋" w:hAnsi="仿宋"/>
                <w:sz w:val="24"/>
                <w:szCs w:val="24"/>
              </w:rPr>
              <w:t>22</w:t>
            </w:r>
          </w:p>
        </w:tc>
        <w:tc>
          <w:tcPr>
            <w:tcW w:w="1276" w:type="dxa"/>
            <w:tcBorders>
              <w:tl2br w:val="nil"/>
              <w:tr2bl w:val="nil"/>
            </w:tcBorders>
            <w:vAlign w:val="center"/>
          </w:tcPr>
          <w:p w14:paraId="30BD47FC" w14:textId="74DCCCFD"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团体标准</w:t>
            </w:r>
          </w:p>
        </w:tc>
        <w:tc>
          <w:tcPr>
            <w:tcW w:w="1701" w:type="dxa"/>
            <w:tcBorders>
              <w:tl2br w:val="nil"/>
              <w:tr2bl w:val="nil"/>
            </w:tcBorders>
            <w:vAlign w:val="center"/>
          </w:tcPr>
          <w:p w14:paraId="687F4CF6" w14:textId="55B0FA1F" w:rsidR="00694B2A" w:rsidRPr="00F802FB" w:rsidRDefault="00694B2A" w:rsidP="00694B2A">
            <w:pPr>
              <w:adjustRightInd w:val="0"/>
              <w:snapToGrid w:val="0"/>
              <w:jc w:val="center"/>
              <w:rPr>
                <w:rFonts w:ascii="仿宋" w:eastAsia="仿宋" w:hAnsi="仿宋"/>
                <w:sz w:val="24"/>
                <w:szCs w:val="24"/>
              </w:rPr>
            </w:pPr>
            <w:r w:rsidRPr="00F802FB">
              <w:rPr>
                <w:rFonts w:ascii="仿宋" w:eastAsia="仿宋" w:hAnsi="仿宋" w:hint="eastAsia"/>
                <w:sz w:val="24"/>
                <w:szCs w:val="24"/>
              </w:rPr>
              <w:t>2022SSBI003</w:t>
            </w:r>
          </w:p>
        </w:tc>
        <w:tc>
          <w:tcPr>
            <w:tcW w:w="4536" w:type="dxa"/>
            <w:tcBorders>
              <w:tl2br w:val="nil"/>
              <w:tr2bl w:val="nil"/>
            </w:tcBorders>
            <w:vAlign w:val="center"/>
          </w:tcPr>
          <w:p w14:paraId="76B85EF8" w14:textId="01786CFA" w:rsidR="00694B2A" w:rsidRPr="00F802FB" w:rsidRDefault="00694B2A" w:rsidP="00694B2A">
            <w:pPr>
              <w:adjustRightInd w:val="0"/>
              <w:snapToGrid w:val="0"/>
              <w:jc w:val="left"/>
              <w:rPr>
                <w:rFonts w:ascii="仿宋" w:eastAsia="仿宋" w:hAnsi="仿宋"/>
                <w:sz w:val="24"/>
                <w:szCs w:val="24"/>
              </w:rPr>
            </w:pPr>
            <w:r w:rsidRPr="00F802FB">
              <w:rPr>
                <w:rFonts w:ascii="仿宋" w:eastAsia="仿宋" w:hAnsi="仿宋" w:hint="eastAsia"/>
                <w:sz w:val="24"/>
                <w:szCs w:val="24"/>
              </w:rPr>
              <w:t>人群队列数据匿名化技术应用指南</w:t>
            </w:r>
          </w:p>
        </w:tc>
      </w:tr>
    </w:tbl>
    <w:p w14:paraId="7EF78CEA" w14:textId="7FB90558" w:rsidR="002E3E11" w:rsidRPr="002E3E11" w:rsidRDefault="002E3E11" w:rsidP="002E3E11">
      <w:pPr>
        <w:rPr>
          <w:rFonts w:ascii="黑体" w:eastAsia="黑体" w:hAnsi="黑体"/>
          <w:sz w:val="28"/>
          <w:szCs w:val="28"/>
        </w:rPr>
      </w:pPr>
      <w:r>
        <w:rPr>
          <w:rFonts w:ascii="黑体" w:eastAsia="黑体" w:hAnsi="黑体" w:hint="eastAsia"/>
          <w:sz w:val="28"/>
          <w:szCs w:val="28"/>
        </w:rPr>
        <w:t>四、</w:t>
      </w:r>
      <w:r w:rsidRPr="002E3E11">
        <w:rPr>
          <w:rFonts w:ascii="黑体" w:eastAsia="黑体" w:hAnsi="黑体" w:hint="eastAsia"/>
          <w:sz w:val="28"/>
          <w:szCs w:val="28"/>
        </w:rPr>
        <w:t>推荐单位：</w:t>
      </w:r>
    </w:p>
    <w:p w14:paraId="7AEF63C6" w14:textId="17498BAA" w:rsidR="002E3E11" w:rsidRPr="002F572A" w:rsidRDefault="002E3E11" w:rsidP="002E3E11">
      <w:pPr>
        <w:rPr>
          <w:rFonts w:ascii="仿宋" w:eastAsia="仿宋" w:hAnsi="仿宋"/>
          <w:sz w:val="28"/>
          <w:szCs w:val="28"/>
        </w:rPr>
      </w:pPr>
      <w:r>
        <w:rPr>
          <w:rFonts w:ascii="仿宋" w:eastAsia="仿宋" w:hAnsi="仿宋" w:hint="eastAsia"/>
          <w:sz w:val="28"/>
          <w:szCs w:val="28"/>
        </w:rPr>
        <w:t>浦东新区市场监督管理局</w:t>
      </w:r>
    </w:p>
    <w:sectPr w:rsidR="002E3E11" w:rsidRPr="002F5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68CD" w14:textId="77777777" w:rsidR="00E411D4" w:rsidRDefault="00E411D4" w:rsidP="002F572A">
      <w:r>
        <w:separator/>
      </w:r>
    </w:p>
  </w:endnote>
  <w:endnote w:type="continuationSeparator" w:id="0">
    <w:p w14:paraId="70A04385" w14:textId="77777777" w:rsidR="00E411D4" w:rsidRDefault="00E411D4" w:rsidP="002F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ADA8" w14:textId="77777777" w:rsidR="00E411D4" w:rsidRDefault="00E411D4" w:rsidP="002F572A">
      <w:r>
        <w:separator/>
      </w:r>
    </w:p>
  </w:footnote>
  <w:footnote w:type="continuationSeparator" w:id="0">
    <w:p w14:paraId="7FB9705D" w14:textId="77777777" w:rsidR="00E411D4" w:rsidRDefault="00E411D4" w:rsidP="002F5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49"/>
    <w:rsid w:val="002E3E11"/>
    <w:rsid w:val="002F572A"/>
    <w:rsid w:val="00341EDA"/>
    <w:rsid w:val="00502249"/>
    <w:rsid w:val="00631906"/>
    <w:rsid w:val="00694B2A"/>
    <w:rsid w:val="007C0D3D"/>
    <w:rsid w:val="00827E05"/>
    <w:rsid w:val="00B21DBA"/>
    <w:rsid w:val="00D6799D"/>
    <w:rsid w:val="00D969BF"/>
    <w:rsid w:val="00E411D4"/>
    <w:rsid w:val="00F22E07"/>
    <w:rsid w:val="00F8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BAC4B"/>
  <w15:chartTrackingRefBased/>
  <w15:docId w15:val="{AB832676-5AAD-4950-A435-F7CE78DF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7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572A"/>
    <w:rPr>
      <w:sz w:val="18"/>
      <w:szCs w:val="18"/>
    </w:rPr>
  </w:style>
  <w:style w:type="paragraph" w:styleId="a5">
    <w:name w:val="footer"/>
    <w:basedOn w:val="a"/>
    <w:link w:val="a6"/>
    <w:uiPriority w:val="99"/>
    <w:unhideWhenUsed/>
    <w:rsid w:val="002F572A"/>
    <w:pPr>
      <w:tabs>
        <w:tab w:val="center" w:pos="4153"/>
        <w:tab w:val="right" w:pos="8306"/>
      </w:tabs>
      <w:snapToGrid w:val="0"/>
      <w:jc w:val="left"/>
    </w:pPr>
    <w:rPr>
      <w:sz w:val="18"/>
      <w:szCs w:val="18"/>
    </w:rPr>
  </w:style>
  <w:style w:type="character" w:customStyle="1" w:styleId="a6">
    <w:name w:val="页脚 字符"/>
    <w:basedOn w:val="a0"/>
    <w:link w:val="a5"/>
    <w:uiPriority w:val="99"/>
    <w:rsid w:val="002F5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265672">
      <w:bodyDiv w:val="1"/>
      <w:marLeft w:val="0"/>
      <w:marRight w:val="0"/>
      <w:marTop w:val="0"/>
      <w:marBottom w:val="0"/>
      <w:divBdr>
        <w:top w:val="none" w:sz="0" w:space="0" w:color="auto"/>
        <w:left w:val="none" w:sz="0" w:space="0" w:color="auto"/>
        <w:bottom w:val="none" w:sz="0" w:space="0" w:color="auto"/>
        <w:right w:val="none" w:sz="0" w:space="0" w:color="auto"/>
      </w:divBdr>
    </w:div>
    <w:div w:id="21332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CC13676</dc:creator>
  <cp:keywords/>
  <dc:description/>
  <cp:lastModifiedBy>CC13676</cp:lastModifiedBy>
  <cp:revision>4</cp:revision>
  <dcterms:created xsi:type="dcterms:W3CDTF">2022-08-15T02:52:00Z</dcterms:created>
  <dcterms:modified xsi:type="dcterms:W3CDTF">2022-08-16T02:05:00Z</dcterms:modified>
</cp:coreProperties>
</file>